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21196" w14:textId="0AD549D4" w:rsidR="00105AC3" w:rsidRDefault="00320C63" w:rsidP="7A6BC078">
      <w:pPr>
        <w:tabs>
          <w:tab w:val="left" w:pos="5355"/>
        </w:tabs>
        <w:rPr>
          <w:rFonts w:asciiTheme="minorHAnsi" w:eastAsiaTheme="minorEastAsia" w:hAnsiTheme="minorHAnsi" w:cstheme="minorBidi"/>
          <w:b/>
          <w:bCs/>
        </w:rPr>
      </w:pPr>
      <w:r>
        <w:rPr>
          <w:noProof/>
        </w:rPr>
        <w:drawing>
          <wp:anchor distT="0" distB="0" distL="114300" distR="114300" simplePos="0" relativeHeight="251658240" behindDoc="0" locked="0" layoutInCell="1" allowOverlap="1" wp14:anchorId="3952E574" wp14:editId="20BA2D2B">
            <wp:simplePos x="0" y="0"/>
            <wp:positionH relativeFrom="margin">
              <wp:posOffset>-421005</wp:posOffset>
            </wp:positionH>
            <wp:positionV relativeFrom="paragraph">
              <wp:posOffset>-47625</wp:posOffset>
            </wp:positionV>
            <wp:extent cx="6764655" cy="118300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4655" cy="1183005"/>
                    </a:xfrm>
                    <a:prstGeom prst="rect">
                      <a:avLst/>
                    </a:prstGeom>
                  </pic:spPr>
                </pic:pic>
              </a:graphicData>
            </a:graphic>
            <wp14:sizeRelH relativeFrom="page">
              <wp14:pctWidth>0</wp14:pctWidth>
            </wp14:sizeRelH>
            <wp14:sizeRelV relativeFrom="page">
              <wp14:pctHeight>0</wp14:pctHeight>
            </wp14:sizeRelV>
          </wp:anchor>
        </w:drawing>
      </w:r>
    </w:p>
    <w:p w14:paraId="23CB6DAE" w14:textId="3E43A2A1" w:rsidR="00105AC3" w:rsidRDefault="00105AC3" w:rsidP="7A6BC078">
      <w:pPr>
        <w:tabs>
          <w:tab w:val="left" w:pos="5355"/>
        </w:tabs>
        <w:rPr>
          <w:rFonts w:asciiTheme="minorHAnsi" w:eastAsiaTheme="minorEastAsia" w:hAnsiTheme="minorHAnsi" w:cstheme="minorBidi"/>
          <w:b/>
          <w:bCs/>
        </w:rPr>
      </w:pPr>
    </w:p>
    <w:p w14:paraId="57D28919" w14:textId="04BA6036" w:rsidR="00105AC3" w:rsidRDefault="00105AC3" w:rsidP="7A6BC078">
      <w:pPr>
        <w:tabs>
          <w:tab w:val="left" w:pos="5355"/>
        </w:tabs>
        <w:rPr>
          <w:rFonts w:asciiTheme="minorHAnsi" w:eastAsiaTheme="minorEastAsia" w:hAnsiTheme="minorHAnsi" w:cstheme="minorBidi"/>
          <w:b/>
          <w:bCs/>
        </w:rPr>
      </w:pPr>
    </w:p>
    <w:p w14:paraId="03AF7C16" w14:textId="4BAAD28A" w:rsidR="00105AC3" w:rsidRDefault="00105AC3" w:rsidP="7A6BC078">
      <w:pPr>
        <w:tabs>
          <w:tab w:val="left" w:pos="5355"/>
        </w:tabs>
        <w:rPr>
          <w:rFonts w:asciiTheme="minorHAnsi" w:eastAsiaTheme="minorEastAsia" w:hAnsiTheme="minorHAnsi" w:cstheme="minorBidi"/>
          <w:b/>
          <w:bCs/>
        </w:rPr>
      </w:pPr>
    </w:p>
    <w:p w14:paraId="49C60D9D" w14:textId="442998BC" w:rsidR="00105AC3" w:rsidRDefault="00105AC3" w:rsidP="7A6BC078">
      <w:pPr>
        <w:tabs>
          <w:tab w:val="left" w:pos="5355"/>
        </w:tabs>
        <w:rPr>
          <w:rFonts w:asciiTheme="minorHAnsi" w:eastAsiaTheme="minorEastAsia" w:hAnsiTheme="minorHAnsi" w:cstheme="minorBidi"/>
          <w:b/>
          <w:bCs/>
        </w:rPr>
      </w:pPr>
    </w:p>
    <w:p w14:paraId="37CC54DF" w14:textId="0495FECF" w:rsidR="00105AC3" w:rsidRDefault="00105AC3" w:rsidP="7A6BC078">
      <w:pPr>
        <w:tabs>
          <w:tab w:val="left" w:pos="5355"/>
        </w:tabs>
        <w:rPr>
          <w:rFonts w:asciiTheme="minorHAnsi" w:eastAsiaTheme="minorEastAsia" w:hAnsiTheme="minorHAnsi" w:cstheme="minorBidi"/>
          <w:b/>
          <w:bCs/>
        </w:rPr>
      </w:pPr>
    </w:p>
    <w:p w14:paraId="2D32F421" w14:textId="304F7898" w:rsidR="00105AC3" w:rsidRDefault="00105AC3" w:rsidP="7A6BC078">
      <w:pPr>
        <w:tabs>
          <w:tab w:val="left" w:pos="5355"/>
        </w:tabs>
        <w:rPr>
          <w:rFonts w:asciiTheme="minorHAnsi" w:eastAsiaTheme="minorEastAsia" w:hAnsiTheme="minorHAnsi" w:cstheme="minorBidi"/>
          <w:b/>
          <w:bCs/>
        </w:rPr>
      </w:pPr>
    </w:p>
    <w:p w14:paraId="39FC7FEF" w14:textId="77777777" w:rsidR="00105AC3" w:rsidRDefault="00105AC3" w:rsidP="7A6BC078">
      <w:pPr>
        <w:tabs>
          <w:tab w:val="left" w:pos="5355"/>
        </w:tabs>
        <w:rPr>
          <w:rFonts w:asciiTheme="minorHAnsi" w:eastAsiaTheme="minorEastAsia" w:hAnsiTheme="minorHAnsi" w:cstheme="minorBidi"/>
          <w:b/>
          <w:bCs/>
        </w:rPr>
      </w:pPr>
    </w:p>
    <w:p w14:paraId="63FF27DD" w14:textId="2BEF989F" w:rsidR="00105AC3" w:rsidRDefault="00105AC3" w:rsidP="7A6BC078">
      <w:pPr>
        <w:tabs>
          <w:tab w:val="left" w:pos="5355"/>
        </w:tabs>
        <w:rPr>
          <w:rFonts w:asciiTheme="minorHAnsi" w:eastAsiaTheme="minorEastAsia" w:hAnsiTheme="minorHAnsi" w:cstheme="minorBidi"/>
          <w:b/>
          <w:bCs/>
        </w:rPr>
      </w:pPr>
    </w:p>
    <w:p w14:paraId="4A4F22B2" w14:textId="622B49CE" w:rsidR="00B51B89" w:rsidRDefault="00B51B89" w:rsidP="7A6BC078">
      <w:pPr>
        <w:tabs>
          <w:tab w:val="left" w:pos="5355"/>
        </w:tabs>
        <w:rPr>
          <w:rFonts w:asciiTheme="minorHAnsi" w:eastAsiaTheme="minorEastAsia" w:hAnsiTheme="minorHAnsi" w:cstheme="minorBidi"/>
          <w:b/>
          <w:bCs/>
        </w:rPr>
      </w:pPr>
    </w:p>
    <w:p w14:paraId="777C1377" w14:textId="1F0F1C22" w:rsidR="00B51B89" w:rsidRDefault="00B51B89" w:rsidP="7A6BC078">
      <w:pPr>
        <w:tabs>
          <w:tab w:val="left" w:pos="5355"/>
        </w:tabs>
        <w:rPr>
          <w:rFonts w:asciiTheme="minorHAnsi" w:eastAsiaTheme="minorEastAsia" w:hAnsiTheme="minorHAnsi" w:cstheme="minorBidi"/>
          <w:b/>
          <w:bCs/>
        </w:rPr>
      </w:pPr>
    </w:p>
    <w:p w14:paraId="7F00B3AB" w14:textId="77777777" w:rsidR="00B51B89" w:rsidRDefault="00B51B89" w:rsidP="7A6BC078">
      <w:pPr>
        <w:tabs>
          <w:tab w:val="left" w:pos="5355"/>
        </w:tabs>
        <w:rPr>
          <w:rFonts w:asciiTheme="minorHAnsi" w:eastAsiaTheme="minorEastAsia" w:hAnsiTheme="minorHAnsi" w:cstheme="minorBidi"/>
          <w:b/>
          <w:bCs/>
        </w:rPr>
      </w:pPr>
    </w:p>
    <w:p w14:paraId="7DB1802B" w14:textId="77777777" w:rsidR="00B51B89" w:rsidRDefault="00B51B89" w:rsidP="7A6BC078">
      <w:pPr>
        <w:tabs>
          <w:tab w:val="left" w:pos="5355"/>
        </w:tabs>
        <w:rPr>
          <w:rFonts w:asciiTheme="minorHAnsi" w:eastAsiaTheme="minorEastAsia" w:hAnsiTheme="minorHAnsi" w:cstheme="minorBidi"/>
          <w:b/>
          <w:bCs/>
        </w:rPr>
      </w:pPr>
    </w:p>
    <w:p w14:paraId="5EBB57E2" w14:textId="4F0E77F8" w:rsidR="7747D150" w:rsidRPr="00105AC3" w:rsidRDefault="006D4A04" w:rsidP="00320C63">
      <w:pPr>
        <w:rPr>
          <w:rFonts w:asciiTheme="minorHAnsi" w:eastAsiaTheme="minorEastAsia" w:hAnsiTheme="minorHAnsi" w:cstheme="minorBidi"/>
          <w:b/>
          <w:bCs/>
          <w:color w:val="203765"/>
          <w:sz w:val="40"/>
          <w:szCs w:val="40"/>
        </w:rPr>
      </w:pPr>
      <w:r>
        <w:rPr>
          <w:rFonts w:asciiTheme="minorHAnsi" w:eastAsiaTheme="minorEastAsia" w:hAnsiTheme="minorHAnsi" w:cstheme="minorBidi"/>
          <w:b/>
          <w:bCs/>
          <w:color w:val="203765"/>
          <w:sz w:val="40"/>
          <w:szCs w:val="40"/>
        </w:rPr>
        <w:t>SENIOR SECONDARY SCHOOL ASSESSMENT POLICY</w:t>
      </w:r>
    </w:p>
    <w:p w14:paraId="55AFA298" w14:textId="77777777" w:rsidR="00B51B89" w:rsidRPr="00105AC3" w:rsidRDefault="00B51B89" w:rsidP="258A86C5">
      <w:pPr>
        <w:jc w:val="center"/>
        <w:rPr>
          <w:rFonts w:asciiTheme="minorHAnsi" w:eastAsiaTheme="minorEastAsia" w:hAnsiTheme="minorHAnsi" w:cstheme="minorBidi"/>
          <w:b/>
          <w:bCs/>
          <w:color w:val="203765"/>
          <w:sz w:val="40"/>
          <w:szCs w:val="40"/>
        </w:rPr>
      </w:pPr>
    </w:p>
    <w:p w14:paraId="1399FB44" w14:textId="3CDD6DCE" w:rsidR="00B51B89" w:rsidRPr="00105AC3" w:rsidRDefault="00B51B89" w:rsidP="00442E53">
      <w:pPr>
        <w:jc w:val="center"/>
        <w:rPr>
          <w:rFonts w:asciiTheme="minorHAnsi" w:eastAsiaTheme="minorEastAsia" w:hAnsiTheme="minorHAnsi" w:cstheme="minorBidi"/>
          <w:b/>
          <w:bCs/>
          <w:color w:val="203765"/>
        </w:rPr>
      </w:pPr>
      <w:r w:rsidRPr="00105AC3">
        <w:rPr>
          <w:rFonts w:asciiTheme="minorHAnsi" w:eastAsiaTheme="minorEastAsia" w:hAnsiTheme="minorHAnsi" w:cstheme="minorBidi"/>
          <w:b/>
          <w:bCs/>
          <w:color w:val="203765"/>
        </w:rPr>
        <w:t xml:space="preserve">EFFECTIVE: </w:t>
      </w:r>
      <w:r w:rsidR="006D4A04">
        <w:rPr>
          <w:rFonts w:asciiTheme="minorHAnsi" w:eastAsiaTheme="minorEastAsia" w:hAnsiTheme="minorHAnsi" w:cstheme="minorBidi"/>
          <w:b/>
          <w:bCs/>
          <w:color w:val="203765"/>
        </w:rPr>
        <w:t>FEBRUARY 2025</w:t>
      </w:r>
    </w:p>
    <w:p w14:paraId="76D69D03" w14:textId="0D30C167" w:rsidR="00B51B89" w:rsidRPr="00105AC3" w:rsidRDefault="00B51B89" w:rsidP="00442E53">
      <w:pPr>
        <w:jc w:val="center"/>
        <w:rPr>
          <w:rFonts w:asciiTheme="minorHAnsi" w:eastAsiaTheme="minorEastAsia" w:hAnsiTheme="minorHAnsi" w:cstheme="minorBidi"/>
          <w:b/>
          <w:bCs/>
          <w:color w:val="203765"/>
        </w:rPr>
      </w:pPr>
    </w:p>
    <w:p w14:paraId="54508BE7" w14:textId="56485D74" w:rsidR="00320C63" w:rsidRPr="00320C63" w:rsidRDefault="00B51B89" w:rsidP="00320C63">
      <w:pPr>
        <w:jc w:val="center"/>
        <w:rPr>
          <w:rFonts w:asciiTheme="minorHAnsi" w:eastAsiaTheme="minorEastAsia" w:hAnsiTheme="minorHAnsi" w:cstheme="minorBidi"/>
          <w:b/>
          <w:bCs/>
          <w:color w:val="203765"/>
        </w:rPr>
      </w:pPr>
      <w:r w:rsidRPr="00105AC3">
        <w:rPr>
          <w:rFonts w:asciiTheme="minorHAnsi" w:eastAsiaTheme="minorEastAsia" w:hAnsiTheme="minorHAnsi" w:cstheme="minorBidi"/>
          <w:b/>
          <w:bCs/>
          <w:color w:val="203765"/>
        </w:rPr>
        <w:t>VERSION:</w:t>
      </w:r>
      <w:r w:rsidR="006D4A04">
        <w:rPr>
          <w:rFonts w:asciiTheme="minorHAnsi" w:eastAsiaTheme="minorEastAsia" w:hAnsiTheme="minorHAnsi" w:cstheme="minorBidi"/>
          <w:b/>
          <w:bCs/>
          <w:color w:val="203765"/>
        </w:rPr>
        <w:t xml:space="preserve"> </w:t>
      </w:r>
      <w:r w:rsidR="002B28A2">
        <w:rPr>
          <w:rFonts w:asciiTheme="minorHAnsi" w:eastAsiaTheme="minorEastAsia" w:hAnsiTheme="minorHAnsi" w:cstheme="minorBidi"/>
          <w:b/>
          <w:bCs/>
          <w:color w:val="203765"/>
        </w:rPr>
        <w:t>2</w:t>
      </w:r>
    </w:p>
    <w:p w14:paraId="35B12EC2" w14:textId="77777777" w:rsidR="00986DA4" w:rsidRDefault="00986DA4" w:rsidP="00442E53">
      <w:pPr>
        <w:spacing w:before="73"/>
        <w:ind w:left="240"/>
        <w:rPr>
          <w:rFonts w:ascii="Franklin Gothic Medium" w:eastAsia="Franklin Gothic Medium" w:hAnsi="Franklin Gothic Medium" w:cs="Franklin Gothic Medium"/>
          <w:color w:val="000000" w:themeColor="text1"/>
          <w:lang w:val="en-US"/>
        </w:rPr>
      </w:pPr>
    </w:p>
    <w:p w14:paraId="4ADE7AAA" w14:textId="77777777" w:rsidR="00B51B89" w:rsidRDefault="00B51B89" w:rsidP="00442E53">
      <w:pPr>
        <w:spacing w:before="73"/>
        <w:ind w:left="240"/>
        <w:rPr>
          <w:rFonts w:ascii="Franklin Gothic Medium" w:eastAsia="Franklin Gothic Medium" w:hAnsi="Franklin Gothic Medium" w:cs="Franklin Gothic Medium"/>
          <w:color w:val="000000" w:themeColor="text1"/>
          <w:lang w:val="en-US"/>
        </w:rPr>
      </w:pPr>
    </w:p>
    <w:p w14:paraId="395DB685" w14:textId="77777777" w:rsidR="00B51B89" w:rsidRDefault="00B51B89" w:rsidP="00442E53">
      <w:pPr>
        <w:spacing w:before="73"/>
        <w:ind w:left="240"/>
        <w:rPr>
          <w:rFonts w:ascii="Franklin Gothic Medium" w:eastAsia="Franklin Gothic Medium" w:hAnsi="Franklin Gothic Medium" w:cs="Franklin Gothic Medium"/>
          <w:color w:val="000000" w:themeColor="text1"/>
          <w:lang w:val="en-US"/>
        </w:rPr>
      </w:pPr>
    </w:p>
    <w:p w14:paraId="556157F0" w14:textId="77777777" w:rsidR="00B51B89" w:rsidRDefault="00B51B89" w:rsidP="00442E53">
      <w:pPr>
        <w:spacing w:before="73"/>
        <w:ind w:left="240"/>
        <w:rPr>
          <w:rFonts w:ascii="Franklin Gothic Medium" w:eastAsia="Franklin Gothic Medium" w:hAnsi="Franklin Gothic Medium" w:cs="Franklin Gothic Medium"/>
          <w:color w:val="000000" w:themeColor="text1"/>
          <w:lang w:val="en-US"/>
        </w:rPr>
      </w:pPr>
    </w:p>
    <w:p w14:paraId="0427B44D" w14:textId="77777777" w:rsidR="00320C63" w:rsidRDefault="00320C63" w:rsidP="00320C63">
      <w:pPr>
        <w:spacing w:before="73"/>
        <w:rPr>
          <w:rFonts w:ascii="Franklin Gothic Medium" w:eastAsia="Franklin Gothic Medium" w:hAnsi="Franklin Gothic Medium" w:cs="Franklin Gothic Medium"/>
          <w:b/>
          <w:bCs/>
          <w:color w:val="000000" w:themeColor="text1"/>
          <w:sz w:val="20"/>
          <w:szCs w:val="20"/>
          <w:lang w:val="en-US"/>
        </w:rPr>
      </w:pPr>
    </w:p>
    <w:p w14:paraId="729A2AD9" w14:textId="337E0237" w:rsidR="00320C63" w:rsidRPr="00320C63" w:rsidRDefault="00320C63" w:rsidP="00320C63">
      <w:pPr>
        <w:spacing w:before="73"/>
        <w:rPr>
          <w:rFonts w:ascii="Franklin Gothic Medium" w:eastAsia="Franklin Gothic Medium" w:hAnsi="Franklin Gothic Medium" w:cs="Franklin Gothic Medium"/>
          <w:b/>
          <w:bCs/>
          <w:color w:val="000000" w:themeColor="text1"/>
          <w:sz w:val="20"/>
          <w:szCs w:val="20"/>
          <w:lang w:val="en-US"/>
        </w:rPr>
      </w:pPr>
      <w:r w:rsidRPr="00320C63">
        <w:rPr>
          <w:rFonts w:ascii="Franklin Gothic Medium" w:eastAsia="Franklin Gothic Medium" w:hAnsi="Franklin Gothic Medium" w:cs="Franklin Gothic Medium"/>
          <w:b/>
          <w:bCs/>
          <w:color w:val="000000" w:themeColor="text1"/>
          <w:sz w:val="20"/>
          <w:szCs w:val="20"/>
          <w:lang w:val="en-US"/>
        </w:rPr>
        <w:t>DOCUMENT HISTORY</w:t>
      </w:r>
    </w:p>
    <w:p w14:paraId="1F6AC025" w14:textId="77777777" w:rsidR="00320C63" w:rsidRPr="00320C63" w:rsidRDefault="00320C63" w:rsidP="00320C63">
      <w:pPr>
        <w:spacing w:before="73"/>
        <w:rPr>
          <w:rFonts w:ascii="Franklin Gothic Medium" w:eastAsia="Franklin Gothic Medium" w:hAnsi="Franklin Gothic Medium" w:cs="Franklin Gothic Medium"/>
          <w:b/>
          <w:bCs/>
          <w:color w:val="000000" w:themeColor="text1"/>
          <w:lang w:val="en-US"/>
        </w:rPr>
      </w:pPr>
    </w:p>
    <w:tbl>
      <w:tblPr>
        <w:tblW w:w="9922" w:type="dxa"/>
        <w:tblInd w:w="276"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35"/>
        <w:gridCol w:w="7087"/>
      </w:tblGrid>
      <w:tr w:rsidR="00320C63" w:rsidRPr="00320C63" w14:paraId="1606BE04" w14:textId="77777777" w:rsidTr="005D717F">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5A01EA"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r w:rsidRPr="00320C63">
              <w:rPr>
                <w:rFonts w:ascii="Franklin Gothic Medium" w:eastAsia="Franklin Gothic Medium" w:hAnsi="Franklin Gothic Medium" w:cs="Franklin Gothic Medium"/>
                <w:b/>
                <w:bCs/>
                <w:color w:val="000000" w:themeColor="text1"/>
                <w:sz w:val="20"/>
                <w:szCs w:val="20"/>
                <w:lang w:val="en-US"/>
              </w:rPr>
              <w:t>Name of Document</w:t>
            </w:r>
          </w:p>
        </w:tc>
        <w:tc>
          <w:tcPr>
            <w:tcW w:w="70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0849DE"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r w:rsidRPr="00320C63">
              <w:rPr>
                <w:rFonts w:ascii="Franklin Gothic Medium" w:eastAsia="Franklin Gothic Medium" w:hAnsi="Franklin Gothic Medium" w:cs="Franklin Gothic Medium"/>
                <w:color w:val="000000" w:themeColor="text1"/>
                <w:sz w:val="20"/>
                <w:szCs w:val="20"/>
                <w:lang w:val="en-US"/>
              </w:rPr>
              <w:t>Busselton Senior Secondary School Assessment Policy</w:t>
            </w:r>
          </w:p>
        </w:tc>
      </w:tr>
      <w:tr w:rsidR="00320C63" w:rsidRPr="00320C63" w14:paraId="1F95FCD3" w14:textId="77777777" w:rsidTr="005D717F">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4564E" w14:textId="77777777" w:rsidR="00320C63" w:rsidRPr="00320C63" w:rsidRDefault="00320C63" w:rsidP="00320C63">
            <w:pPr>
              <w:spacing w:before="73"/>
              <w:rPr>
                <w:rFonts w:ascii="Franklin Gothic Medium" w:eastAsia="Franklin Gothic Medium" w:hAnsi="Franklin Gothic Medium" w:cs="Franklin Gothic Medium"/>
                <w:b/>
                <w:bCs/>
                <w:color w:val="000000" w:themeColor="text1"/>
                <w:sz w:val="20"/>
                <w:szCs w:val="20"/>
              </w:rPr>
            </w:pPr>
            <w:r w:rsidRPr="00320C63">
              <w:rPr>
                <w:rFonts w:ascii="Franklin Gothic Medium" w:eastAsia="Franklin Gothic Medium" w:hAnsi="Franklin Gothic Medium" w:cs="Franklin Gothic Medium"/>
                <w:b/>
                <w:bCs/>
                <w:color w:val="000000" w:themeColor="text1"/>
                <w:sz w:val="20"/>
                <w:szCs w:val="20"/>
                <w:lang w:val="en-US"/>
              </w:rPr>
              <w:t>Author</w:t>
            </w:r>
          </w:p>
        </w:tc>
        <w:tc>
          <w:tcPr>
            <w:tcW w:w="70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FA04F" w14:textId="5D528290" w:rsidR="00320C63" w:rsidRPr="00320C63" w:rsidRDefault="006224C3" w:rsidP="00320C63">
            <w:pPr>
              <w:spacing w:before="73"/>
              <w:rPr>
                <w:rFonts w:ascii="Franklin Gothic Medium" w:eastAsia="Franklin Gothic Medium" w:hAnsi="Franklin Gothic Medium" w:cs="Franklin Gothic Medium"/>
                <w:color w:val="000000" w:themeColor="text1"/>
                <w:sz w:val="20"/>
                <w:szCs w:val="20"/>
              </w:rPr>
            </w:pPr>
            <w:r>
              <w:rPr>
                <w:rFonts w:ascii="Franklin Gothic Medium" w:eastAsia="Franklin Gothic Medium" w:hAnsi="Franklin Gothic Medium" w:cs="Franklin Gothic Medium"/>
                <w:color w:val="000000" w:themeColor="text1"/>
                <w:sz w:val="20"/>
                <w:szCs w:val="20"/>
              </w:rPr>
              <w:t>Jenny MacNeil (Senior School Associate Principal)</w:t>
            </w:r>
          </w:p>
        </w:tc>
      </w:tr>
      <w:tr w:rsidR="00320C63" w:rsidRPr="00320C63" w14:paraId="527E19E9" w14:textId="77777777" w:rsidTr="005D717F">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0E386" w14:textId="77777777" w:rsidR="00320C63" w:rsidRPr="00320C63" w:rsidRDefault="00320C63" w:rsidP="00320C63">
            <w:pPr>
              <w:spacing w:before="73"/>
              <w:rPr>
                <w:rFonts w:ascii="Franklin Gothic Medium" w:eastAsia="Franklin Gothic Medium" w:hAnsi="Franklin Gothic Medium" w:cs="Franklin Gothic Medium"/>
                <w:b/>
                <w:bCs/>
                <w:color w:val="000000" w:themeColor="text1"/>
                <w:sz w:val="20"/>
                <w:szCs w:val="20"/>
              </w:rPr>
            </w:pPr>
            <w:r w:rsidRPr="00320C63">
              <w:rPr>
                <w:rFonts w:ascii="Franklin Gothic Medium" w:eastAsia="Franklin Gothic Medium" w:hAnsi="Franklin Gothic Medium" w:cs="Franklin Gothic Medium"/>
                <w:b/>
                <w:bCs/>
                <w:color w:val="000000" w:themeColor="text1"/>
                <w:sz w:val="20"/>
                <w:szCs w:val="20"/>
                <w:lang w:val="en-US"/>
              </w:rPr>
              <w:t>Authorised Officer</w:t>
            </w:r>
          </w:p>
        </w:tc>
        <w:tc>
          <w:tcPr>
            <w:tcW w:w="70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5605A"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r w:rsidRPr="00320C63">
              <w:rPr>
                <w:rFonts w:ascii="Franklin Gothic Medium" w:eastAsia="Franklin Gothic Medium" w:hAnsi="Franklin Gothic Medium" w:cs="Franklin Gothic Medium"/>
                <w:color w:val="000000" w:themeColor="text1"/>
                <w:sz w:val="20"/>
                <w:szCs w:val="20"/>
                <w:lang w:val="en-US"/>
              </w:rPr>
              <w:t>Jenny MacNeill</w:t>
            </w:r>
          </w:p>
        </w:tc>
      </w:tr>
      <w:tr w:rsidR="00320C63" w:rsidRPr="00320C63" w14:paraId="004AA6D3" w14:textId="77777777" w:rsidTr="005D717F">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B4E8D8" w14:textId="77777777" w:rsidR="00320C63" w:rsidRPr="00320C63" w:rsidRDefault="00320C63" w:rsidP="00320C63">
            <w:pPr>
              <w:spacing w:before="73"/>
              <w:rPr>
                <w:rFonts w:ascii="Franklin Gothic Medium" w:eastAsia="Franklin Gothic Medium" w:hAnsi="Franklin Gothic Medium" w:cs="Franklin Gothic Medium"/>
                <w:b/>
                <w:bCs/>
                <w:color w:val="000000" w:themeColor="text1"/>
                <w:sz w:val="20"/>
                <w:szCs w:val="20"/>
              </w:rPr>
            </w:pPr>
            <w:r w:rsidRPr="00320C63">
              <w:rPr>
                <w:rFonts w:ascii="Franklin Gothic Medium" w:eastAsia="Franklin Gothic Medium" w:hAnsi="Franklin Gothic Medium" w:cs="Franklin Gothic Medium"/>
                <w:b/>
                <w:bCs/>
                <w:color w:val="000000" w:themeColor="text1"/>
                <w:sz w:val="20"/>
                <w:szCs w:val="20"/>
                <w:lang w:val="en-US"/>
              </w:rPr>
              <w:t>Description of Content</w:t>
            </w:r>
          </w:p>
        </w:tc>
        <w:tc>
          <w:tcPr>
            <w:tcW w:w="70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558136" w14:textId="6076D766" w:rsidR="00320C63" w:rsidRPr="00320C63" w:rsidRDefault="006224C3" w:rsidP="00320C63">
            <w:pPr>
              <w:spacing w:before="73"/>
              <w:rPr>
                <w:rFonts w:ascii="Franklin Gothic Medium" w:eastAsia="Franklin Gothic Medium" w:hAnsi="Franklin Gothic Medium" w:cs="Franklin Gothic Medium"/>
                <w:color w:val="000000" w:themeColor="text1"/>
                <w:sz w:val="20"/>
                <w:szCs w:val="20"/>
              </w:rPr>
            </w:pPr>
            <w:r>
              <w:rPr>
                <w:rFonts w:ascii="Franklin Gothic Medium" w:eastAsia="Franklin Gothic Medium" w:hAnsi="Franklin Gothic Medium" w:cs="Franklin Gothic Medium"/>
                <w:color w:val="000000" w:themeColor="text1"/>
                <w:sz w:val="20"/>
                <w:szCs w:val="20"/>
              </w:rPr>
              <w:t>Assessment Policy for Senior School Students</w:t>
            </w:r>
          </w:p>
        </w:tc>
      </w:tr>
      <w:tr w:rsidR="00320C63" w:rsidRPr="00320C63" w14:paraId="1EABFF03" w14:textId="77777777" w:rsidTr="005D717F">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EE9497" w14:textId="77777777" w:rsidR="00320C63" w:rsidRPr="00320C63" w:rsidRDefault="00320C63" w:rsidP="00320C63">
            <w:pPr>
              <w:spacing w:before="73"/>
              <w:rPr>
                <w:rFonts w:ascii="Franklin Gothic Medium" w:eastAsia="Franklin Gothic Medium" w:hAnsi="Franklin Gothic Medium" w:cs="Franklin Gothic Medium"/>
                <w:b/>
                <w:bCs/>
                <w:color w:val="000000" w:themeColor="text1"/>
                <w:sz w:val="20"/>
                <w:szCs w:val="20"/>
                <w:lang w:val="en-US"/>
              </w:rPr>
            </w:pPr>
            <w:r w:rsidRPr="00320C63">
              <w:rPr>
                <w:rFonts w:ascii="Franklin Gothic Medium" w:eastAsia="Franklin Gothic Medium" w:hAnsi="Franklin Gothic Medium" w:cs="Franklin Gothic Medium"/>
                <w:b/>
                <w:bCs/>
                <w:color w:val="000000" w:themeColor="text1"/>
                <w:sz w:val="20"/>
                <w:szCs w:val="20"/>
                <w:lang w:val="en-US"/>
              </w:rPr>
              <w:t>Approved By</w:t>
            </w:r>
          </w:p>
        </w:tc>
        <w:tc>
          <w:tcPr>
            <w:tcW w:w="70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C73794" w14:textId="2647DB5E" w:rsidR="00320C63" w:rsidRPr="00320C63" w:rsidRDefault="006224C3" w:rsidP="00320C63">
            <w:pPr>
              <w:spacing w:before="73"/>
              <w:rPr>
                <w:rFonts w:ascii="Franklin Gothic Medium" w:eastAsia="Franklin Gothic Medium" w:hAnsi="Franklin Gothic Medium" w:cs="Franklin Gothic Medium"/>
                <w:color w:val="000000" w:themeColor="text1"/>
                <w:sz w:val="20"/>
                <w:szCs w:val="20"/>
                <w:lang w:val="en-US"/>
              </w:rPr>
            </w:pPr>
            <w:r>
              <w:rPr>
                <w:rFonts w:ascii="Franklin Gothic Medium" w:eastAsia="Franklin Gothic Medium" w:hAnsi="Franklin Gothic Medium" w:cs="Franklin Gothic Medium"/>
                <w:color w:val="000000" w:themeColor="text1"/>
                <w:sz w:val="20"/>
                <w:szCs w:val="20"/>
                <w:lang w:val="en-US"/>
              </w:rPr>
              <w:t>Jennifer McMahon</w:t>
            </w:r>
          </w:p>
        </w:tc>
      </w:tr>
      <w:tr w:rsidR="00320C63" w:rsidRPr="00320C63" w14:paraId="1D0456E6" w14:textId="77777777" w:rsidTr="005D717F">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62CC30" w14:textId="77777777" w:rsidR="00320C63" w:rsidRPr="00320C63" w:rsidRDefault="00320C63" w:rsidP="00320C63">
            <w:pPr>
              <w:spacing w:before="73"/>
              <w:rPr>
                <w:rFonts w:ascii="Franklin Gothic Medium" w:eastAsia="Franklin Gothic Medium" w:hAnsi="Franklin Gothic Medium" w:cs="Franklin Gothic Medium"/>
                <w:b/>
                <w:bCs/>
                <w:color w:val="000000" w:themeColor="text1"/>
                <w:sz w:val="20"/>
                <w:szCs w:val="20"/>
                <w:lang w:val="en-US"/>
              </w:rPr>
            </w:pPr>
            <w:r w:rsidRPr="00320C63">
              <w:rPr>
                <w:rFonts w:ascii="Franklin Gothic Medium" w:eastAsia="Franklin Gothic Medium" w:hAnsi="Franklin Gothic Medium" w:cs="Franklin Gothic Medium"/>
                <w:b/>
                <w:bCs/>
                <w:color w:val="000000" w:themeColor="text1"/>
                <w:sz w:val="20"/>
                <w:szCs w:val="20"/>
                <w:lang w:val="en-US"/>
              </w:rPr>
              <w:t>Date of Approval</w:t>
            </w:r>
          </w:p>
        </w:tc>
        <w:tc>
          <w:tcPr>
            <w:tcW w:w="70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402CD2" w14:textId="321937F3" w:rsidR="00320C63" w:rsidRPr="00320C63" w:rsidRDefault="006224C3" w:rsidP="00320C63">
            <w:pPr>
              <w:spacing w:before="73"/>
              <w:rPr>
                <w:rFonts w:ascii="Franklin Gothic Medium" w:eastAsia="Franklin Gothic Medium" w:hAnsi="Franklin Gothic Medium" w:cs="Franklin Gothic Medium"/>
                <w:color w:val="000000" w:themeColor="text1"/>
                <w:sz w:val="20"/>
                <w:szCs w:val="20"/>
                <w:lang w:val="en-US"/>
              </w:rPr>
            </w:pPr>
            <w:r>
              <w:rPr>
                <w:rFonts w:ascii="Franklin Gothic Medium" w:eastAsia="Franklin Gothic Medium" w:hAnsi="Franklin Gothic Medium" w:cs="Franklin Gothic Medium"/>
                <w:color w:val="000000" w:themeColor="text1"/>
                <w:sz w:val="20"/>
                <w:szCs w:val="20"/>
                <w:lang w:val="en-US"/>
              </w:rPr>
              <w:t>February 2025</w:t>
            </w:r>
          </w:p>
        </w:tc>
      </w:tr>
      <w:tr w:rsidR="00320C63" w:rsidRPr="00320C63" w14:paraId="376031F8" w14:textId="77777777" w:rsidTr="005D717F">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66A87" w14:textId="77777777" w:rsidR="00320C63" w:rsidRPr="00320C63" w:rsidRDefault="00320C63" w:rsidP="00320C63">
            <w:pPr>
              <w:spacing w:before="73"/>
              <w:rPr>
                <w:rFonts w:ascii="Franklin Gothic Medium" w:eastAsia="Franklin Gothic Medium" w:hAnsi="Franklin Gothic Medium" w:cs="Franklin Gothic Medium"/>
                <w:b/>
                <w:bCs/>
                <w:color w:val="000000" w:themeColor="text1"/>
                <w:sz w:val="20"/>
                <w:szCs w:val="20"/>
                <w:lang w:val="en-US"/>
              </w:rPr>
            </w:pPr>
            <w:r w:rsidRPr="00320C63">
              <w:rPr>
                <w:rFonts w:ascii="Franklin Gothic Medium" w:eastAsia="Franklin Gothic Medium" w:hAnsi="Franklin Gothic Medium" w:cs="Franklin Gothic Medium"/>
                <w:b/>
                <w:bCs/>
                <w:color w:val="000000" w:themeColor="text1"/>
                <w:sz w:val="20"/>
                <w:szCs w:val="20"/>
                <w:lang w:val="en-US"/>
              </w:rPr>
              <w:t>Assigned Review Period</w:t>
            </w:r>
          </w:p>
        </w:tc>
        <w:tc>
          <w:tcPr>
            <w:tcW w:w="70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1A6FE" w14:textId="567B5D02" w:rsidR="00320C63" w:rsidRPr="00320C63" w:rsidRDefault="006224C3" w:rsidP="00320C63">
            <w:pPr>
              <w:spacing w:before="73"/>
              <w:rPr>
                <w:rFonts w:ascii="Franklin Gothic Medium" w:eastAsia="Franklin Gothic Medium" w:hAnsi="Franklin Gothic Medium" w:cs="Franklin Gothic Medium"/>
                <w:color w:val="000000" w:themeColor="text1"/>
                <w:sz w:val="20"/>
                <w:szCs w:val="20"/>
                <w:lang w:val="en-US"/>
              </w:rPr>
            </w:pPr>
            <w:r>
              <w:rPr>
                <w:rFonts w:ascii="Franklin Gothic Medium" w:eastAsia="Franklin Gothic Medium" w:hAnsi="Franklin Gothic Medium" w:cs="Franklin Gothic Medium"/>
                <w:color w:val="000000" w:themeColor="text1"/>
                <w:sz w:val="20"/>
                <w:szCs w:val="20"/>
                <w:lang w:val="en-US"/>
              </w:rPr>
              <w:t>Term 4 2025</w:t>
            </w:r>
          </w:p>
        </w:tc>
      </w:tr>
      <w:tr w:rsidR="00320C63" w:rsidRPr="00320C63" w14:paraId="245A4B8B" w14:textId="77777777" w:rsidTr="005D717F">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69CCD1" w14:textId="77777777" w:rsidR="00320C63" w:rsidRPr="00320C63" w:rsidRDefault="00320C63" w:rsidP="00320C63">
            <w:pPr>
              <w:spacing w:before="73"/>
              <w:rPr>
                <w:rFonts w:ascii="Franklin Gothic Medium" w:eastAsia="Franklin Gothic Medium" w:hAnsi="Franklin Gothic Medium" w:cs="Franklin Gothic Medium"/>
                <w:b/>
                <w:bCs/>
                <w:color w:val="000000" w:themeColor="text1"/>
                <w:sz w:val="20"/>
                <w:szCs w:val="20"/>
                <w:lang w:val="en-US"/>
              </w:rPr>
            </w:pPr>
            <w:r w:rsidRPr="00320C63">
              <w:rPr>
                <w:rFonts w:ascii="Franklin Gothic Medium" w:eastAsia="Franklin Gothic Medium" w:hAnsi="Franklin Gothic Medium" w:cs="Franklin Gothic Medium"/>
                <w:b/>
                <w:bCs/>
                <w:color w:val="000000" w:themeColor="text1"/>
                <w:sz w:val="20"/>
                <w:szCs w:val="20"/>
                <w:lang w:val="en-US"/>
              </w:rPr>
              <w:t>Date of Next Review</w:t>
            </w:r>
          </w:p>
        </w:tc>
        <w:tc>
          <w:tcPr>
            <w:tcW w:w="70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E3199B" w14:textId="7A0D6C35" w:rsidR="00320C63" w:rsidRPr="00320C63" w:rsidRDefault="006224C3" w:rsidP="00320C63">
            <w:pPr>
              <w:spacing w:before="73"/>
              <w:rPr>
                <w:rFonts w:ascii="Franklin Gothic Medium" w:eastAsia="Franklin Gothic Medium" w:hAnsi="Franklin Gothic Medium" w:cs="Franklin Gothic Medium"/>
                <w:color w:val="000000" w:themeColor="text1"/>
                <w:sz w:val="20"/>
                <w:szCs w:val="20"/>
                <w:lang w:val="en-US"/>
              </w:rPr>
            </w:pPr>
            <w:r>
              <w:rPr>
                <w:rFonts w:ascii="Franklin Gothic Medium" w:eastAsia="Franklin Gothic Medium" w:hAnsi="Franklin Gothic Medium" w:cs="Franklin Gothic Medium"/>
                <w:color w:val="000000" w:themeColor="text1"/>
                <w:sz w:val="20"/>
                <w:szCs w:val="20"/>
                <w:lang w:val="en-US"/>
              </w:rPr>
              <w:t>Term 4 2025</w:t>
            </w:r>
          </w:p>
        </w:tc>
      </w:tr>
    </w:tbl>
    <w:p w14:paraId="3710DB81" w14:textId="77777777" w:rsidR="00320C63" w:rsidRPr="00320C63" w:rsidRDefault="00320C63" w:rsidP="00320C63">
      <w:pPr>
        <w:spacing w:before="73"/>
        <w:rPr>
          <w:rFonts w:ascii="Franklin Gothic Medium" w:eastAsia="Franklin Gothic Medium" w:hAnsi="Franklin Gothic Medium" w:cs="Franklin Gothic Medium"/>
          <w:b/>
          <w:bCs/>
          <w:color w:val="000000" w:themeColor="text1"/>
          <w:sz w:val="20"/>
          <w:szCs w:val="20"/>
        </w:rPr>
      </w:pPr>
    </w:p>
    <w:p w14:paraId="4D0AF16B" w14:textId="77777777" w:rsidR="00320C63" w:rsidRPr="00320C63" w:rsidRDefault="00320C63" w:rsidP="00320C63">
      <w:pPr>
        <w:spacing w:before="73"/>
        <w:rPr>
          <w:rFonts w:ascii="Franklin Gothic Medium" w:eastAsia="Franklin Gothic Medium" w:hAnsi="Franklin Gothic Medium" w:cs="Franklin Gothic Medium"/>
          <w:b/>
          <w:bCs/>
          <w:color w:val="000000" w:themeColor="text1"/>
          <w:sz w:val="20"/>
          <w:szCs w:val="20"/>
        </w:rPr>
      </w:pPr>
      <w:r w:rsidRPr="00320C63">
        <w:rPr>
          <w:rFonts w:ascii="Franklin Gothic Medium" w:eastAsia="Franklin Gothic Medium" w:hAnsi="Franklin Gothic Medium" w:cs="Franklin Gothic Medium"/>
          <w:b/>
          <w:bCs/>
          <w:color w:val="000000" w:themeColor="text1"/>
          <w:sz w:val="20"/>
          <w:szCs w:val="20"/>
          <w:lang w:val="en-US"/>
        </w:rPr>
        <w:t>REVISION HISTORY</w:t>
      </w:r>
    </w:p>
    <w:p w14:paraId="37DC7E06"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p>
    <w:tbl>
      <w:tblPr>
        <w:tblW w:w="10064" w:type="dxa"/>
        <w:tblInd w:w="276"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84"/>
        <w:gridCol w:w="1985"/>
        <w:gridCol w:w="4111"/>
        <w:gridCol w:w="1984"/>
      </w:tblGrid>
      <w:tr w:rsidR="00320C63" w:rsidRPr="00320C63" w14:paraId="1E78F3A1" w14:textId="77777777" w:rsidTr="00FD4272">
        <w:trPr>
          <w:trHeight w:val="300"/>
        </w:trPr>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DB7217"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r w:rsidRPr="00320C63">
              <w:rPr>
                <w:rFonts w:ascii="Franklin Gothic Medium" w:eastAsia="Franklin Gothic Medium" w:hAnsi="Franklin Gothic Medium" w:cs="Franklin Gothic Medium"/>
                <w:b/>
                <w:bCs/>
                <w:color w:val="000000" w:themeColor="text1"/>
                <w:sz w:val="20"/>
                <w:szCs w:val="20"/>
                <w:lang w:val="en-US"/>
              </w:rPr>
              <w:t>Date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4A1E4"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r w:rsidRPr="00320C63">
              <w:rPr>
                <w:rFonts w:ascii="Franklin Gothic Medium" w:eastAsia="Franklin Gothic Medium" w:hAnsi="Franklin Gothic Medium" w:cs="Franklin Gothic Medium"/>
                <w:b/>
                <w:bCs/>
                <w:color w:val="000000" w:themeColor="text1"/>
                <w:sz w:val="20"/>
                <w:szCs w:val="20"/>
                <w:lang w:val="en-US"/>
              </w:rPr>
              <w:t>Author/Editor</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B370E2"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r w:rsidRPr="00320C63">
              <w:rPr>
                <w:rFonts w:ascii="Franklin Gothic Medium" w:eastAsia="Franklin Gothic Medium" w:hAnsi="Franklin Gothic Medium" w:cs="Franklin Gothic Medium"/>
                <w:b/>
                <w:bCs/>
                <w:color w:val="000000" w:themeColor="text1"/>
                <w:sz w:val="20"/>
                <w:szCs w:val="20"/>
                <w:lang w:val="en-US"/>
              </w:rPr>
              <w:t>Revisions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FE6BC3"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r w:rsidRPr="00320C63">
              <w:rPr>
                <w:rFonts w:ascii="Franklin Gothic Medium" w:eastAsia="Franklin Gothic Medium" w:hAnsi="Franklin Gothic Medium" w:cs="Franklin Gothic Medium"/>
                <w:b/>
                <w:bCs/>
                <w:color w:val="000000" w:themeColor="text1"/>
                <w:sz w:val="20"/>
                <w:szCs w:val="20"/>
                <w:lang w:val="en-US"/>
              </w:rPr>
              <w:t>Version</w:t>
            </w:r>
          </w:p>
        </w:tc>
      </w:tr>
      <w:tr w:rsidR="00320C63" w:rsidRPr="00320C63" w14:paraId="317C0667" w14:textId="77777777" w:rsidTr="00FD4272">
        <w:trPr>
          <w:trHeight w:val="300"/>
        </w:trPr>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72E86" w14:textId="462CCE52" w:rsidR="00320C63" w:rsidRPr="00320C63" w:rsidRDefault="006224C3" w:rsidP="00320C63">
            <w:pPr>
              <w:spacing w:before="73"/>
              <w:rPr>
                <w:rFonts w:ascii="Franklin Gothic Medium" w:eastAsia="Franklin Gothic Medium" w:hAnsi="Franklin Gothic Medium" w:cs="Franklin Gothic Medium"/>
                <w:color w:val="000000" w:themeColor="text1"/>
                <w:sz w:val="20"/>
                <w:szCs w:val="20"/>
              </w:rPr>
            </w:pPr>
            <w:r>
              <w:rPr>
                <w:rFonts w:ascii="Franklin Gothic Medium" w:eastAsia="Franklin Gothic Medium" w:hAnsi="Franklin Gothic Medium" w:cs="Franklin Gothic Medium"/>
                <w:color w:val="000000" w:themeColor="text1"/>
                <w:sz w:val="20"/>
                <w:szCs w:val="20"/>
              </w:rPr>
              <w:t>2 December 2024</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3085A5" w14:textId="4F75363A" w:rsidR="00320C63" w:rsidRPr="00320C63" w:rsidRDefault="006224C3" w:rsidP="00320C63">
            <w:pPr>
              <w:spacing w:before="73"/>
              <w:rPr>
                <w:rFonts w:ascii="Franklin Gothic Medium" w:eastAsia="Franklin Gothic Medium" w:hAnsi="Franklin Gothic Medium" w:cs="Franklin Gothic Medium"/>
                <w:color w:val="000000" w:themeColor="text1"/>
                <w:sz w:val="20"/>
                <w:szCs w:val="20"/>
              </w:rPr>
            </w:pPr>
            <w:r>
              <w:rPr>
                <w:rFonts w:ascii="Franklin Gothic Medium" w:eastAsia="Franklin Gothic Medium" w:hAnsi="Franklin Gothic Medium" w:cs="Franklin Gothic Medium"/>
                <w:color w:val="000000" w:themeColor="text1"/>
                <w:sz w:val="20"/>
                <w:szCs w:val="20"/>
              </w:rPr>
              <w:t>Jenny MacNeil</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40946" w14:textId="1D18766B" w:rsidR="00320C63" w:rsidRPr="00320C63" w:rsidRDefault="00FD4272" w:rsidP="00320C63">
            <w:pPr>
              <w:spacing w:before="73"/>
              <w:rPr>
                <w:rFonts w:ascii="Franklin Gothic Medium" w:eastAsia="Franklin Gothic Medium" w:hAnsi="Franklin Gothic Medium" w:cs="Franklin Gothic Medium"/>
                <w:color w:val="000000" w:themeColor="text1"/>
                <w:sz w:val="20"/>
                <w:szCs w:val="20"/>
              </w:rPr>
            </w:pPr>
            <w:r>
              <w:rPr>
                <w:rFonts w:ascii="Franklin Gothic Medium" w:eastAsia="Franklin Gothic Medium" w:hAnsi="Franklin Gothic Medium" w:cs="Franklin Gothic Medium"/>
                <w:color w:val="000000" w:themeColor="text1"/>
                <w:sz w:val="20"/>
                <w:szCs w:val="20"/>
              </w:rPr>
              <w:t>Annual review – minor additions throughout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47F7F" w14:textId="4E83B89E" w:rsidR="00320C63" w:rsidRPr="00320C63" w:rsidRDefault="00FD4272" w:rsidP="00320C63">
            <w:pPr>
              <w:spacing w:before="73"/>
              <w:rPr>
                <w:rFonts w:ascii="Franklin Gothic Medium" w:eastAsia="Franklin Gothic Medium" w:hAnsi="Franklin Gothic Medium" w:cs="Franklin Gothic Medium"/>
                <w:color w:val="000000" w:themeColor="text1"/>
                <w:sz w:val="20"/>
                <w:szCs w:val="20"/>
              </w:rPr>
            </w:pPr>
            <w:r>
              <w:rPr>
                <w:rFonts w:ascii="Franklin Gothic Medium" w:eastAsia="Franklin Gothic Medium" w:hAnsi="Franklin Gothic Medium" w:cs="Franklin Gothic Medium"/>
                <w:color w:val="000000" w:themeColor="text1"/>
                <w:sz w:val="20"/>
                <w:szCs w:val="20"/>
              </w:rPr>
              <w:t>2</w:t>
            </w:r>
          </w:p>
        </w:tc>
      </w:tr>
      <w:tr w:rsidR="00320C63" w:rsidRPr="00320C63" w14:paraId="7C571FAB" w14:textId="77777777" w:rsidTr="00FD4272">
        <w:trPr>
          <w:trHeight w:val="300"/>
        </w:trPr>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E5A08"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A0E317"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lang w:val="en-US"/>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49856"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C4F0CF"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p>
        </w:tc>
      </w:tr>
      <w:tr w:rsidR="00320C63" w:rsidRPr="00320C63" w14:paraId="7E676623" w14:textId="77777777" w:rsidTr="00FD4272">
        <w:trPr>
          <w:trHeight w:val="300"/>
        </w:trPr>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6E7AC"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D27166"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lang w:val="en-US"/>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52D92"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219E0" w14:textId="77777777" w:rsidR="00320C63" w:rsidRPr="00320C63" w:rsidRDefault="00320C63" w:rsidP="00320C63">
            <w:pPr>
              <w:spacing w:before="73"/>
              <w:rPr>
                <w:rFonts w:ascii="Franklin Gothic Medium" w:eastAsia="Franklin Gothic Medium" w:hAnsi="Franklin Gothic Medium" w:cs="Franklin Gothic Medium"/>
                <w:color w:val="000000" w:themeColor="text1"/>
                <w:sz w:val="20"/>
                <w:szCs w:val="20"/>
              </w:rPr>
            </w:pPr>
          </w:p>
        </w:tc>
      </w:tr>
    </w:tbl>
    <w:p w14:paraId="5FC63CA8" w14:textId="77777777" w:rsidR="00320C63" w:rsidRPr="00320C63" w:rsidRDefault="00320C63" w:rsidP="00320C63">
      <w:pPr>
        <w:spacing w:before="73"/>
        <w:rPr>
          <w:rFonts w:ascii="Franklin Gothic Medium" w:eastAsia="Franklin Gothic Medium" w:hAnsi="Franklin Gothic Medium" w:cs="Franklin Gothic Medium"/>
          <w:b/>
          <w:color w:val="000000" w:themeColor="text1"/>
          <w:sz w:val="20"/>
          <w:szCs w:val="20"/>
        </w:rPr>
      </w:pPr>
    </w:p>
    <w:p w14:paraId="5311E141" w14:textId="77777777" w:rsidR="00320C63" w:rsidRPr="00320C63" w:rsidRDefault="00320C63" w:rsidP="00320C63">
      <w:pPr>
        <w:spacing w:before="73"/>
        <w:rPr>
          <w:rFonts w:ascii="Franklin Gothic Medium" w:eastAsia="Franklin Gothic Medium" w:hAnsi="Franklin Gothic Medium" w:cs="Franklin Gothic Medium"/>
          <w:b/>
          <w:color w:val="000000" w:themeColor="text1"/>
          <w:sz w:val="20"/>
          <w:szCs w:val="20"/>
        </w:rPr>
      </w:pPr>
    </w:p>
    <w:p w14:paraId="6FFB6DDA" w14:textId="77777777" w:rsidR="00320C63" w:rsidRPr="00320C63" w:rsidRDefault="00320C63" w:rsidP="00320C63">
      <w:pPr>
        <w:spacing w:before="73"/>
        <w:rPr>
          <w:rFonts w:ascii="Franklin Gothic Medium" w:eastAsia="Franklin Gothic Medium" w:hAnsi="Franklin Gothic Medium" w:cs="Franklin Gothic Medium"/>
          <w:b/>
          <w:bCs/>
          <w:color w:val="000000" w:themeColor="text1"/>
          <w:sz w:val="20"/>
          <w:szCs w:val="20"/>
        </w:rPr>
      </w:pPr>
    </w:p>
    <w:p w14:paraId="1BB22BF9" w14:textId="77777777" w:rsidR="00320C63" w:rsidRPr="00320C63" w:rsidRDefault="00320C63" w:rsidP="00320C63">
      <w:pPr>
        <w:spacing w:before="73"/>
        <w:rPr>
          <w:rFonts w:ascii="Franklin Gothic Medium" w:eastAsia="Franklin Gothic Medium" w:hAnsi="Franklin Gothic Medium" w:cs="Franklin Gothic Medium"/>
          <w:b/>
          <w:color w:val="000000" w:themeColor="text1"/>
          <w:sz w:val="20"/>
          <w:szCs w:val="20"/>
        </w:rPr>
      </w:pPr>
    </w:p>
    <w:p w14:paraId="1D4DB8F7" w14:textId="77777777" w:rsidR="00320C63" w:rsidRPr="00320C63" w:rsidRDefault="00320C63" w:rsidP="00320C63">
      <w:pPr>
        <w:spacing w:before="73"/>
        <w:rPr>
          <w:rFonts w:ascii="Franklin Gothic Medium" w:eastAsia="Franklin Gothic Medium" w:hAnsi="Franklin Gothic Medium" w:cs="Franklin Gothic Medium"/>
          <w:b/>
          <w:color w:val="000000" w:themeColor="text1"/>
          <w:sz w:val="20"/>
          <w:szCs w:val="20"/>
        </w:rPr>
      </w:pPr>
    </w:p>
    <w:p w14:paraId="0C91A209" w14:textId="21F668F4" w:rsidR="00105AC3" w:rsidRDefault="00105AC3" w:rsidP="00320C63">
      <w:pPr>
        <w:spacing w:before="73"/>
        <w:rPr>
          <w:rFonts w:ascii="Franklin Gothic Medium" w:eastAsia="Franklin Gothic Medium" w:hAnsi="Franklin Gothic Medium" w:cs="Franklin Gothic Medium"/>
          <w:color w:val="000000" w:themeColor="text1"/>
          <w:lang w:val="en-US"/>
        </w:rPr>
      </w:pPr>
      <w:r>
        <w:rPr>
          <w:rFonts w:ascii="Franklin Gothic Medium" w:eastAsia="Franklin Gothic Medium" w:hAnsi="Franklin Gothic Medium" w:cs="Franklin Gothic Medium"/>
          <w:color w:val="000000" w:themeColor="text1"/>
          <w:lang w:val="en-US"/>
        </w:rPr>
        <w:br w:type="page"/>
      </w:r>
    </w:p>
    <w:p w14:paraId="72C92074" w14:textId="62806B77" w:rsidR="00B73AFC" w:rsidRDefault="00B73AFC" w:rsidP="00320C63">
      <w:pPr>
        <w:rPr>
          <w:rFonts w:asciiTheme="minorHAnsi" w:eastAsiaTheme="minorEastAsia" w:hAnsiTheme="minorHAnsi" w:cstheme="minorHAnsi"/>
          <w:b/>
          <w:sz w:val="32"/>
          <w:szCs w:val="32"/>
        </w:rPr>
      </w:pPr>
      <w:bookmarkStart w:id="0" w:name="_Hlk190163740"/>
      <w:r>
        <w:rPr>
          <w:rFonts w:asciiTheme="minorHAnsi" w:eastAsiaTheme="minorEastAsia" w:hAnsiTheme="minorHAnsi" w:cstheme="minorHAnsi"/>
          <w:b/>
          <w:sz w:val="32"/>
          <w:szCs w:val="32"/>
        </w:rPr>
        <w:lastRenderedPageBreak/>
        <w:t>CONTENTS</w:t>
      </w:r>
    </w:p>
    <w:p w14:paraId="2558BBA7" w14:textId="3806E3D8" w:rsidR="00B73AFC" w:rsidRPr="00B73AFC" w:rsidRDefault="00B73AFC" w:rsidP="00D063A7">
      <w:pPr>
        <w:pStyle w:val="ListParagraph"/>
        <w:numPr>
          <w:ilvl w:val="0"/>
          <w:numId w:val="31"/>
        </w:numPr>
        <w:spacing w:line="384" w:lineRule="auto"/>
        <w:jc w:val="both"/>
        <w:rPr>
          <w:rFonts w:cstheme="minorHAnsi"/>
          <w:b/>
        </w:rPr>
      </w:pPr>
      <w:r w:rsidRPr="00B73AFC">
        <w:rPr>
          <w:rFonts w:cstheme="minorHAnsi"/>
          <w:b/>
        </w:rPr>
        <w:t>Policy Statement</w:t>
      </w:r>
      <w:r w:rsidR="00C95668">
        <w:rPr>
          <w:rFonts w:cstheme="minorHAnsi"/>
          <w:b/>
        </w:rPr>
        <w:t>………………………………………………………………………………..…………………………...3</w:t>
      </w:r>
    </w:p>
    <w:p w14:paraId="1D5711E8" w14:textId="226A8923" w:rsidR="00B73AFC" w:rsidRDefault="00B73AFC" w:rsidP="00D063A7">
      <w:pPr>
        <w:pStyle w:val="ListParagraph"/>
        <w:numPr>
          <w:ilvl w:val="0"/>
          <w:numId w:val="31"/>
        </w:numPr>
        <w:spacing w:line="384" w:lineRule="auto"/>
        <w:jc w:val="both"/>
        <w:rPr>
          <w:rFonts w:cstheme="minorHAnsi"/>
          <w:b/>
        </w:rPr>
      </w:pPr>
      <w:r>
        <w:rPr>
          <w:rFonts w:cstheme="minorHAnsi"/>
          <w:b/>
        </w:rPr>
        <w:t>Scope</w:t>
      </w:r>
      <w:r w:rsidR="00C95668">
        <w:rPr>
          <w:rFonts w:cstheme="minorHAnsi"/>
          <w:b/>
        </w:rPr>
        <w:t>……………………………………………………………………………………….………………………….…………..3</w:t>
      </w:r>
    </w:p>
    <w:p w14:paraId="31AC3767" w14:textId="6C1BD78F" w:rsidR="00B73AFC" w:rsidRDefault="00B73AFC" w:rsidP="00D063A7">
      <w:pPr>
        <w:pStyle w:val="ListParagraph"/>
        <w:numPr>
          <w:ilvl w:val="0"/>
          <w:numId w:val="31"/>
        </w:numPr>
        <w:spacing w:line="384" w:lineRule="auto"/>
        <w:jc w:val="both"/>
        <w:rPr>
          <w:rFonts w:cstheme="minorHAnsi"/>
          <w:b/>
        </w:rPr>
      </w:pPr>
      <w:r>
        <w:rPr>
          <w:rFonts w:cstheme="minorHAnsi"/>
          <w:b/>
        </w:rPr>
        <w:t>Busselton Senior High School Academic Standards</w:t>
      </w:r>
      <w:r w:rsidR="00C95668">
        <w:rPr>
          <w:rFonts w:cstheme="minorHAnsi"/>
          <w:b/>
        </w:rPr>
        <w:t>…………………………………</w:t>
      </w:r>
      <w:r w:rsidR="00484A85">
        <w:rPr>
          <w:rFonts w:cstheme="minorHAnsi"/>
          <w:b/>
        </w:rPr>
        <w:t>.</w:t>
      </w:r>
      <w:r w:rsidR="00C95668">
        <w:rPr>
          <w:rFonts w:cstheme="minorHAnsi"/>
          <w:b/>
        </w:rPr>
        <w:t>………………………..3</w:t>
      </w:r>
    </w:p>
    <w:p w14:paraId="204A4E4E" w14:textId="1C481594" w:rsidR="00B73AFC" w:rsidRDefault="00F86D58" w:rsidP="00D063A7">
      <w:pPr>
        <w:pStyle w:val="ListParagraph"/>
        <w:numPr>
          <w:ilvl w:val="1"/>
          <w:numId w:val="31"/>
        </w:numPr>
        <w:spacing w:line="384" w:lineRule="auto"/>
        <w:jc w:val="both"/>
        <w:rPr>
          <w:rFonts w:cstheme="minorHAnsi"/>
          <w:b/>
        </w:rPr>
      </w:pPr>
      <w:r>
        <w:rPr>
          <w:rFonts w:cstheme="minorHAnsi"/>
          <w:b/>
        </w:rPr>
        <w:t>Year 11</w:t>
      </w:r>
      <w:r w:rsidR="00484A85">
        <w:rPr>
          <w:rFonts w:cstheme="minorHAnsi"/>
          <w:b/>
        </w:rPr>
        <w:t>………………………………………………………………………………………………………………………3</w:t>
      </w:r>
    </w:p>
    <w:p w14:paraId="60488772" w14:textId="545183BC" w:rsidR="00F86D58" w:rsidRDefault="00F86D58" w:rsidP="00D063A7">
      <w:pPr>
        <w:pStyle w:val="ListParagraph"/>
        <w:numPr>
          <w:ilvl w:val="1"/>
          <w:numId w:val="31"/>
        </w:numPr>
        <w:spacing w:line="384" w:lineRule="auto"/>
        <w:jc w:val="both"/>
        <w:rPr>
          <w:rFonts w:cstheme="minorHAnsi"/>
          <w:b/>
        </w:rPr>
      </w:pPr>
      <w:r>
        <w:rPr>
          <w:rFonts w:cstheme="minorHAnsi"/>
          <w:b/>
        </w:rPr>
        <w:t>Year 12 ATAR Courses</w:t>
      </w:r>
      <w:r w:rsidR="00484A85">
        <w:rPr>
          <w:rFonts w:cstheme="minorHAnsi"/>
          <w:b/>
        </w:rPr>
        <w:t>………………………………………………………………………..………………………3</w:t>
      </w:r>
    </w:p>
    <w:p w14:paraId="1CC14499" w14:textId="1DCAB15D" w:rsidR="004D6E57" w:rsidRPr="00D44FAF" w:rsidRDefault="004D6E57" w:rsidP="00D063A7">
      <w:pPr>
        <w:pStyle w:val="ListParagraph"/>
        <w:numPr>
          <w:ilvl w:val="1"/>
          <w:numId w:val="31"/>
        </w:numPr>
        <w:spacing w:line="384" w:lineRule="auto"/>
        <w:jc w:val="both"/>
        <w:rPr>
          <w:rFonts w:cstheme="minorHAnsi"/>
          <w:b/>
        </w:rPr>
      </w:pPr>
      <w:r w:rsidRPr="00D44FAF">
        <w:rPr>
          <w:rFonts w:cstheme="minorHAnsi"/>
          <w:b/>
        </w:rPr>
        <w:t>VET Students</w:t>
      </w:r>
    </w:p>
    <w:p w14:paraId="01F42B39" w14:textId="04FABA4C" w:rsidR="00F86D58" w:rsidRDefault="00F86D58" w:rsidP="00D063A7">
      <w:pPr>
        <w:pStyle w:val="ListParagraph"/>
        <w:numPr>
          <w:ilvl w:val="0"/>
          <w:numId w:val="31"/>
        </w:numPr>
        <w:spacing w:line="384" w:lineRule="auto"/>
        <w:jc w:val="center"/>
        <w:rPr>
          <w:rFonts w:cstheme="minorHAnsi"/>
          <w:b/>
        </w:rPr>
      </w:pPr>
      <w:r>
        <w:rPr>
          <w:rFonts w:cstheme="minorHAnsi"/>
          <w:b/>
        </w:rPr>
        <w:t>Responsibilities</w:t>
      </w:r>
      <w:r w:rsidR="00484A85">
        <w:rPr>
          <w:rFonts w:cstheme="minorHAnsi"/>
          <w:b/>
        </w:rPr>
        <w:t>………………………………………………………………………………………………………………..4</w:t>
      </w:r>
    </w:p>
    <w:p w14:paraId="6A507182" w14:textId="2ABA6147" w:rsidR="00F86D58" w:rsidRDefault="00F86D58" w:rsidP="00D063A7">
      <w:pPr>
        <w:pStyle w:val="ListParagraph"/>
        <w:numPr>
          <w:ilvl w:val="1"/>
          <w:numId w:val="31"/>
        </w:numPr>
        <w:spacing w:line="384" w:lineRule="auto"/>
        <w:jc w:val="center"/>
        <w:rPr>
          <w:rFonts w:cstheme="minorHAnsi"/>
          <w:b/>
        </w:rPr>
      </w:pPr>
      <w:r>
        <w:rPr>
          <w:rFonts w:cstheme="minorHAnsi"/>
          <w:b/>
        </w:rPr>
        <w:t>Student Responsibilities</w:t>
      </w:r>
      <w:r w:rsidR="00BA7C8A">
        <w:rPr>
          <w:rFonts w:cstheme="minorHAnsi"/>
          <w:b/>
        </w:rPr>
        <w:t>…………………………………………………………………………………………….4</w:t>
      </w:r>
    </w:p>
    <w:p w14:paraId="2D584429" w14:textId="6CCEDD28" w:rsidR="00F86D58" w:rsidRDefault="00F86D58" w:rsidP="00D063A7">
      <w:pPr>
        <w:pStyle w:val="ListParagraph"/>
        <w:numPr>
          <w:ilvl w:val="1"/>
          <w:numId w:val="31"/>
        </w:numPr>
        <w:spacing w:line="384" w:lineRule="auto"/>
        <w:jc w:val="both"/>
        <w:rPr>
          <w:rFonts w:cstheme="minorHAnsi"/>
          <w:b/>
        </w:rPr>
      </w:pPr>
      <w:r>
        <w:rPr>
          <w:rFonts w:cstheme="minorHAnsi"/>
          <w:b/>
        </w:rPr>
        <w:t>Teacher Responsibilities</w:t>
      </w:r>
      <w:r w:rsidR="00BA7C8A">
        <w:rPr>
          <w:rFonts w:cstheme="minorHAnsi"/>
          <w:b/>
        </w:rPr>
        <w:t>…………………………………………………………………………………………….5</w:t>
      </w:r>
    </w:p>
    <w:p w14:paraId="56005D68" w14:textId="19AC6BEF" w:rsidR="00F86D58" w:rsidRDefault="00F86D58" w:rsidP="00D063A7">
      <w:pPr>
        <w:pStyle w:val="ListParagraph"/>
        <w:numPr>
          <w:ilvl w:val="0"/>
          <w:numId w:val="31"/>
        </w:numPr>
        <w:spacing w:line="384" w:lineRule="auto"/>
        <w:jc w:val="both"/>
        <w:rPr>
          <w:rFonts w:cstheme="minorHAnsi"/>
          <w:b/>
        </w:rPr>
      </w:pPr>
      <w:r>
        <w:rPr>
          <w:rFonts w:cstheme="minorHAnsi"/>
          <w:b/>
        </w:rPr>
        <w:t>Information provided to students</w:t>
      </w:r>
      <w:r w:rsidR="00BA7C8A">
        <w:rPr>
          <w:rFonts w:cstheme="minorHAnsi"/>
          <w:b/>
        </w:rPr>
        <w:t>…………………………………………………………………………………….5</w:t>
      </w:r>
    </w:p>
    <w:p w14:paraId="56FE47C2" w14:textId="5B3C321F" w:rsidR="00F86D58" w:rsidRDefault="00F86D58" w:rsidP="00D063A7">
      <w:pPr>
        <w:pStyle w:val="ListParagraph"/>
        <w:numPr>
          <w:ilvl w:val="0"/>
          <w:numId w:val="31"/>
        </w:numPr>
        <w:spacing w:line="384" w:lineRule="auto"/>
        <w:jc w:val="both"/>
        <w:rPr>
          <w:rFonts w:cstheme="minorHAnsi"/>
          <w:b/>
        </w:rPr>
      </w:pPr>
      <w:r>
        <w:rPr>
          <w:rFonts w:cstheme="minorHAnsi"/>
          <w:b/>
        </w:rPr>
        <w:t>Assessing student achievement</w:t>
      </w:r>
      <w:r w:rsidR="00BA7C8A">
        <w:rPr>
          <w:rFonts w:cstheme="minorHAnsi"/>
          <w:b/>
        </w:rPr>
        <w:t>………………………………………………………………………………………..6</w:t>
      </w:r>
    </w:p>
    <w:p w14:paraId="08883D6A" w14:textId="6A22DA29" w:rsidR="00F86D58" w:rsidRDefault="00F86D58" w:rsidP="00D063A7">
      <w:pPr>
        <w:pStyle w:val="ListParagraph"/>
        <w:numPr>
          <w:ilvl w:val="0"/>
          <w:numId w:val="31"/>
        </w:numPr>
        <w:spacing w:line="384" w:lineRule="auto"/>
        <w:jc w:val="both"/>
        <w:rPr>
          <w:rFonts w:cstheme="minorHAnsi"/>
          <w:b/>
        </w:rPr>
      </w:pPr>
      <w:r>
        <w:rPr>
          <w:rFonts w:cstheme="minorHAnsi"/>
          <w:b/>
        </w:rPr>
        <w:t>Year 11 and 12 ATAR course school examinations</w:t>
      </w:r>
      <w:r w:rsidR="00BA7C8A">
        <w:rPr>
          <w:rFonts w:cstheme="minorHAnsi"/>
          <w:b/>
        </w:rPr>
        <w:t>…………………………………………………………….6</w:t>
      </w:r>
    </w:p>
    <w:p w14:paraId="3112A191" w14:textId="1AAACD49" w:rsidR="00F86D58" w:rsidRDefault="00F86D58" w:rsidP="00D063A7">
      <w:pPr>
        <w:pStyle w:val="ListParagraph"/>
        <w:numPr>
          <w:ilvl w:val="0"/>
          <w:numId w:val="31"/>
        </w:numPr>
        <w:spacing w:line="384" w:lineRule="auto"/>
        <w:jc w:val="both"/>
        <w:rPr>
          <w:rFonts w:cstheme="minorHAnsi"/>
          <w:b/>
        </w:rPr>
      </w:pPr>
      <w:r>
        <w:rPr>
          <w:rFonts w:cstheme="minorHAnsi"/>
          <w:b/>
        </w:rPr>
        <w:t>Year 12 General and Foundation course externally set task</w:t>
      </w:r>
      <w:r w:rsidR="00BA7C8A">
        <w:rPr>
          <w:rFonts w:cstheme="minorHAnsi"/>
          <w:b/>
        </w:rPr>
        <w:t>………………………………………………8</w:t>
      </w:r>
    </w:p>
    <w:p w14:paraId="223D9A0B" w14:textId="68DE7120" w:rsidR="00F86D58" w:rsidRDefault="00F86D58" w:rsidP="00D063A7">
      <w:pPr>
        <w:pStyle w:val="ListParagraph"/>
        <w:numPr>
          <w:ilvl w:val="0"/>
          <w:numId w:val="31"/>
        </w:numPr>
        <w:spacing w:line="384" w:lineRule="auto"/>
        <w:jc w:val="both"/>
        <w:rPr>
          <w:rFonts w:cstheme="minorHAnsi"/>
          <w:b/>
        </w:rPr>
      </w:pPr>
      <w:r>
        <w:rPr>
          <w:rFonts w:cstheme="minorHAnsi"/>
          <w:b/>
        </w:rPr>
        <w:t>Cheating, collusion and plagiarism</w:t>
      </w:r>
      <w:r w:rsidR="00BA7C8A">
        <w:rPr>
          <w:rFonts w:cstheme="minorHAnsi"/>
          <w:b/>
        </w:rPr>
        <w:t>……………………………………………………………………………………8</w:t>
      </w:r>
    </w:p>
    <w:p w14:paraId="5326138A" w14:textId="1106BFBC" w:rsidR="00F86D58" w:rsidRDefault="00F86D58" w:rsidP="00D063A7">
      <w:pPr>
        <w:pStyle w:val="ListParagraph"/>
        <w:numPr>
          <w:ilvl w:val="0"/>
          <w:numId w:val="31"/>
        </w:numPr>
        <w:spacing w:line="384" w:lineRule="auto"/>
        <w:jc w:val="both"/>
        <w:rPr>
          <w:rFonts w:cstheme="minorHAnsi"/>
          <w:b/>
        </w:rPr>
      </w:pPr>
      <w:r>
        <w:rPr>
          <w:rFonts w:cstheme="minorHAnsi"/>
          <w:b/>
        </w:rPr>
        <w:t>Artificial Intelligence (AI)</w:t>
      </w:r>
      <w:r w:rsidR="000B3FFF">
        <w:rPr>
          <w:rFonts w:cstheme="minorHAnsi"/>
          <w:b/>
        </w:rPr>
        <w:t>………………………………………………………………………………………………….9</w:t>
      </w:r>
    </w:p>
    <w:p w14:paraId="682BFEC3" w14:textId="44D359E2" w:rsidR="00D24627" w:rsidRDefault="00D24627" w:rsidP="00D063A7">
      <w:pPr>
        <w:pStyle w:val="ListParagraph"/>
        <w:numPr>
          <w:ilvl w:val="0"/>
          <w:numId w:val="31"/>
        </w:numPr>
        <w:spacing w:line="384" w:lineRule="auto"/>
        <w:jc w:val="both"/>
        <w:rPr>
          <w:rFonts w:cstheme="minorHAnsi"/>
          <w:b/>
        </w:rPr>
      </w:pPr>
      <w:r>
        <w:rPr>
          <w:rFonts w:cstheme="minorHAnsi"/>
          <w:b/>
        </w:rPr>
        <w:t>Security of assessment tasks…………………………………………………………………………………………..10</w:t>
      </w:r>
    </w:p>
    <w:p w14:paraId="5DE19708" w14:textId="247C096E" w:rsidR="00F86D58" w:rsidRDefault="00F86D58" w:rsidP="00D063A7">
      <w:pPr>
        <w:pStyle w:val="ListParagraph"/>
        <w:numPr>
          <w:ilvl w:val="0"/>
          <w:numId w:val="31"/>
        </w:numPr>
        <w:spacing w:line="384" w:lineRule="auto"/>
        <w:jc w:val="both"/>
        <w:rPr>
          <w:rFonts w:cstheme="minorHAnsi"/>
          <w:b/>
        </w:rPr>
      </w:pPr>
      <w:r>
        <w:rPr>
          <w:rFonts w:cstheme="minorHAnsi"/>
          <w:b/>
        </w:rPr>
        <w:t>Retention and disposal of student work</w:t>
      </w:r>
      <w:r w:rsidR="000B3FFF">
        <w:rPr>
          <w:rFonts w:cstheme="minorHAnsi"/>
          <w:b/>
        </w:rPr>
        <w:t>…………………………</w:t>
      </w:r>
      <w:r w:rsidR="00D24627">
        <w:rPr>
          <w:rFonts w:cstheme="minorHAnsi"/>
          <w:b/>
        </w:rPr>
        <w:t>……………………………………………….10</w:t>
      </w:r>
    </w:p>
    <w:p w14:paraId="566252C7" w14:textId="65A967C8" w:rsidR="00F86D58" w:rsidRDefault="00F86D58" w:rsidP="00D063A7">
      <w:pPr>
        <w:pStyle w:val="ListParagraph"/>
        <w:numPr>
          <w:ilvl w:val="0"/>
          <w:numId w:val="31"/>
        </w:numPr>
        <w:spacing w:line="384" w:lineRule="auto"/>
        <w:jc w:val="both"/>
        <w:rPr>
          <w:rFonts w:cstheme="minorHAnsi"/>
          <w:b/>
        </w:rPr>
      </w:pPr>
      <w:r>
        <w:rPr>
          <w:rFonts w:cstheme="minorHAnsi"/>
          <w:b/>
        </w:rPr>
        <w:t>Modification of the assessment outline</w:t>
      </w:r>
      <w:r w:rsidR="00D24627">
        <w:rPr>
          <w:rFonts w:cstheme="minorHAnsi"/>
          <w:b/>
        </w:rPr>
        <w:t>…………………………………………………………………………..11</w:t>
      </w:r>
    </w:p>
    <w:p w14:paraId="37AA7E18" w14:textId="167BDBB8" w:rsidR="00F86D58" w:rsidRDefault="00F86D58" w:rsidP="00D063A7">
      <w:pPr>
        <w:pStyle w:val="ListParagraph"/>
        <w:numPr>
          <w:ilvl w:val="0"/>
          <w:numId w:val="31"/>
        </w:numPr>
        <w:spacing w:line="384" w:lineRule="auto"/>
        <w:jc w:val="both"/>
        <w:rPr>
          <w:rFonts w:cstheme="minorHAnsi"/>
          <w:b/>
        </w:rPr>
      </w:pPr>
      <w:r>
        <w:rPr>
          <w:rFonts w:cstheme="minorHAnsi"/>
          <w:b/>
        </w:rPr>
        <w:t>Students with a disability</w:t>
      </w:r>
      <w:r w:rsidR="00D24627">
        <w:rPr>
          <w:rFonts w:cstheme="minorHAnsi"/>
          <w:b/>
        </w:rPr>
        <w:t>………………………………………………………………………………………………..11</w:t>
      </w:r>
    </w:p>
    <w:p w14:paraId="544C46ED" w14:textId="0E82FBCB" w:rsidR="00F86D58" w:rsidRDefault="00F86D58" w:rsidP="00D063A7">
      <w:pPr>
        <w:pStyle w:val="ListParagraph"/>
        <w:numPr>
          <w:ilvl w:val="0"/>
          <w:numId w:val="31"/>
        </w:numPr>
        <w:spacing w:line="384" w:lineRule="auto"/>
        <w:jc w:val="both"/>
        <w:rPr>
          <w:rFonts w:cstheme="minorHAnsi"/>
          <w:b/>
        </w:rPr>
      </w:pPr>
      <w:r>
        <w:rPr>
          <w:rFonts w:cstheme="minorHAnsi"/>
          <w:b/>
        </w:rPr>
        <w:t>Completion of a pair of units</w:t>
      </w:r>
      <w:r w:rsidR="00D24627">
        <w:rPr>
          <w:rFonts w:cstheme="minorHAnsi"/>
          <w:b/>
        </w:rPr>
        <w:t>…………………………………………………………………………………………..11</w:t>
      </w:r>
    </w:p>
    <w:p w14:paraId="6E6492C2" w14:textId="24624A32" w:rsidR="00F86D58" w:rsidRDefault="00F86D58" w:rsidP="00D063A7">
      <w:pPr>
        <w:pStyle w:val="ListParagraph"/>
        <w:numPr>
          <w:ilvl w:val="0"/>
          <w:numId w:val="31"/>
        </w:numPr>
        <w:spacing w:line="384" w:lineRule="auto"/>
        <w:jc w:val="both"/>
        <w:rPr>
          <w:rFonts w:cstheme="minorHAnsi"/>
          <w:b/>
        </w:rPr>
      </w:pPr>
      <w:r>
        <w:rPr>
          <w:rFonts w:cstheme="minorHAnsi"/>
          <w:b/>
        </w:rPr>
        <w:t>Acceptable reasons for non-completion or non-submission of an assessment task</w:t>
      </w:r>
      <w:r w:rsidR="00D24627">
        <w:rPr>
          <w:rFonts w:cstheme="minorHAnsi"/>
          <w:b/>
        </w:rPr>
        <w:t>…………12</w:t>
      </w:r>
    </w:p>
    <w:p w14:paraId="219A69FF" w14:textId="2BA5DCE9" w:rsidR="00F86D58" w:rsidRDefault="00F86D58" w:rsidP="00D063A7">
      <w:pPr>
        <w:pStyle w:val="ListParagraph"/>
        <w:numPr>
          <w:ilvl w:val="0"/>
          <w:numId w:val="31"/>
        </w:numPr>
        <w:spacing w:line="384" w:lineRule="auto"/>
        <w:jc w:val="both"/>
        <w:rPr>
          <w:rFonts w:cstheme="minorHAnsi"/>
          <w:b/>
        </w:rPr>
      </w:pPr>
      <w:r>
        <w:rPr>
          <w:rFonts w:cstheme="minorHAnsi"/>
          <w:b/>
        </w:rPr>
        <w:t>Transfer between courses and/or units</w:t>
      </w:r>
      <w:r w:rsidR="00D24627">
        <w:rPr>
          <w:rFonts w:cstheme="minorHAnsi"/>
          <w:b/>
        </w:rPr>
        <w:t>…………………………………………………………………………..13</w:t>
      </w:r>
    </w:p>
    <w:p w14:paraId="494C9186" w14:textId="658D0CAE" w:rsidR="00F86D58" w:rsidRDefault="00F86D58" w:rsidP="00D063A7">
      <w:pPr>
        <w:pStyle w:val="ListParagraph"/>
        <w:numPr>
          <w:ilvl w:val="0"/>
          <w:numId w:val="31"/>
        </w:numPr>
        <w:spacing w:line="384" w:lineRule="auto"/>
        <w:jc w:val="both"/>
        <w:rPr>
          <w:rFonts w:cstheme="minorHAnsi"/>
          <w:b/>
        </w:rPr>
      </w:pPr>
      <w:r>
        <w:rPr>
          <w:rFonts w:cstheme="minorHAnsi"/>
          <w:b/>
        </w:rPr>
        <w:t>Transfer from another school</w:t>
      </w:r>
      <w:r w:rsidR="00D24627">
        <w:rPr>
          <w:rFonts w:cstheme="minorHAnsi"/>
          <w:b/>
        </w:rPr>
        <w:t>………………………………………………………………………………………….14</w:t>
      </w:r>
    </w:p>
    <w:p w14:paraId="0CFB9C59" w14:textId="3ED2D5DE" w:rsidR="00F86D58" w:rsidRDefault="00F86D58" w:rsidP="00D063A7">
      <w:pPr>
        <w:pStyle w:val="ListParagraph"/>
        <w:numPr>
          <w:ilvl w:val="0"/>
          <w:numId w:val="31"/>
        </w:numPr>
        <w:spacing w:line="384" w:lineRule="auto"/>
        <w:jc w:val="both"/>
        <w:rPr>
          <w:rFonts w:cstheme="minorHAnsi"/>
          <w:b/>
        </w:rPr>
      </w:pPr>
      <w:r>
        <w:rPr>
          <w:rFonts w:cstheme="minorHAnsi"/>
          <w:b/>
        </w:rPr>
        <w:t>Reporting student achievement</w:t>
      </w:r>
      <w:r w:rsidR="00D24627">
        <w:rPr>
          <w:rFonts w:cstheme="minorHAnsi"/>
          <w:b/>
        </w:rPr>
        <w:t>……………………………………………………………………………………..15</w:t>
      </w:r>
    </w:p>
    <w:p w14:paraId="0733BD38" w14:textId="43D711D7" w:rsidR="00F86D58" w:rsidRDefault="00F86D58" w:rsidP="00D063A7">
      <w:pPr>
        <w:pStyle w:val="ListParagraph"/>
        <w:numPr>
          <w:ilvl w:val="0"/>
          <w:numId w:val="31"/>
        </w:numPr>
        <w:spacing w:line="384" w:lineRule="auto"/>
        <w:jc w:val="both"/>
        <w:rPr>
          <w:rFonts w:cstheme="minorHAnsi"/>
          <w:b/>
        </w:rPr>
      </w:pPr>
      <w:r>
        <w:rPr>
          <w:rFonts w:cstheme="minorHAnsi"/>
          <w:b/>
        </w:rPr>
        <w:t>Reviewing marks and grades</w:t>
      </w:r>
      <w:r w:rsidR="00D24627">
        <w:rPr>
          <w:rFonts w:cstheme="minorHAnsi"/>
          <w:b/>
        </w:rPr>
        <w:t>…………………………………………………………………………………………..15</w:t>
      </w:r>
    </w:p>
    <w:p w14:paraId="3E15911C" w14:textId="02F62B93" w:rsidR="00F86D58" w:rsidRPr="00B73AFC" w:rsidRDefault="00F86D58" w:rsidP="00D063A7">
      <w:pPr>
        <w:pStyle w:val="ListParagraph"/>
        <w:numPr>
          <w:ilvl w:val="0"/>
          <w:numId w:val="31"/>
        </w:numPr>
        <w:spacing w:line="384" w:lineRule="auto"/>
        <w:jc w:val="both"/>
        <w:rPr>
          <w:rFonts w:cstheme="minorHAnsi"/>
          <w:b/>
        </w:rPr>
      </w:pPr>
      <w:r>
        <w:rPr>
          <w:rFonts w:cstheme="minorHAnsi"/>
          <w:b/>
        </w:rPr>
        <w:t>Appendi</w:t>
      </w:r>
      <w:r w:rsidR="00D063A7">
        <w:rPr>
          <w:rFonts w:cstheme="minorHAnsi"/>
          <w:b/>
        </w:rPr>
        <w:t>ces</w:t>
      </w:r>
      <w:r w:rsidR="00D24627">
        <w:rPr>
          <w:rFonts w:cstheme="minorHAnsi"/>
          <w:b/>
        </w:rPr>
        <w:t>…………………………………………………………………………………………………………………</w:t>
      </w:r>
      <w:r w:rsidR="00D063A7">
        <w:rPr>
          <w:rFonts w:cstheme="minorHAnsi"/>
          <w:b/>
        </w:rPr>
        <w:t>….</w:t>
      </w:r>
      <w:r w:rsidR="00D24627">
        <w:rPr>
          <w:rFonts w:cstheme="minorHAnsi"/>
          <w:b/>
        </w:rPr>
        <w:t>17</w:t>
      </w:r>
      <w:r>
        <w:rPr>
          <w:rFonts w:cstheme="minorHAnsi"/>
          <w:b/>
        </w:rPr>
        <w:t xml:space="preserve"> </w:t>
      </w:r>
    </w:p>
    <w:p w14:paraId="261779B0" w14:textId="3D3B70F9" w:rsidR="006D4A04" w:rsidRPr="00320C63" w:rsidRDefault="006D4A04" w:rsidP="00442E53">
      <w:pPr>
        <w:pStyle w:val="ListParagraph"/>
        <w:numPr>
          <w:ilvl w:val="0"/>
          <w:numId w:val="14"/>
        </w:numPr>
        <w:spacing w:line="276" w:lineRule="auto"/>
        <w:rPr>
          <w:rFonts w:cstheme="minorHAnsi"/>
          <w:b/>
          <w:bCs/>
          <w:sz w:val="28"/>
          <w:szCs w:val="28"/>
        </w:rPr>
      </w:pPr>
      <w:r w:rsidRPr="00320C63">
        <w:rPr>
          <w:rFonts w:cstheme="minorHAnsi"/>
          <w:b/>
          <w:bCs/>
          <w:sz w:val="28"/>
          <w:szCs w:val="28"/>
        </w:rPr>
        <w:lastRenderedPageBreak/>
        <w:t>POLICY STATEMENT</w:t>
      </w:r>
    </w:p>
    <w:p w14:paraId="5AE058A8" w14:textId="77777777" w:rsidR="006D4A04" w:rsidRDefault="006D4A04" w:rsidP="00442E53">
      <w:pPr>
        <w:spacing w:line="276" w:lineRule="auto"/>
        <w:rPr>
          <w:rFonts w:cstheme="minorHAnsi"/>
          <w:b/>
          <w:bCs/>
          <w:sz w:val="22"/>
          <w:szCs w:val="22"/>
        </w:rPr>
      </w:pPr>
    </w:p>
    <w:p w14:paraId="748240B7" w14:textId="77777777" w:rsidR="006D4A04" w:rsidRPr="006D4A04" w:rsidRDefault="006D4A04" w:rsidP="00442E53">
      <w:pPr>
        <w:spacing w:before="120" w:after="160" w:line="276" w:lineRule="auto"/>
        <w:ind w:left="1440"/>
        <w:rPr>
          <w:rFonts w:ascii="Calibri" w:eastAsia="Calibri" w:hAnsi="Calibri"/>
          <w:sz w:val="22"/>
          <w:szCs w:val="22"/>
          <w:lang w:val="en-AU" w:eastAsia="en-US"/>
        </w:rPr>
      </w:pPr>
      <w:r w:rsidRPr="006D4A04">
        <w:rPr>
          <w:rFonts w:ascii="Calibri" w:eastAsia="Calibri" w:hAnsi="Calibri"/>
          <w:sz w:val="22"/>
          <w:szCs w:val="22"/>
          <w:lang w:val="en-AU" w:eastAsia="en-US"/>
        </w:rPr>
        <w:t>The Senior School Academic Standards &amp; Assessment Policy has been developed so that students, parents and teachers are aware of their rights and responsibilities in the assessment process and students are given the best possible chance for the achievement of the Western Australian Certificate of Education (WACE).</w:t>
      </w:r>
    </w:p>
    <w:p w14:paraId="11E15AD9" w14:textId="39B43352" w:rsidR="006D4A04" w:rsidRPr="00320C63" w:rsidRDefault="006D4A04" w:rsidP="00442E53">
      <w:pPr>
        <w:pStyle w:val="ListParagraph"/>
        <w:numPr>
          <w:ilvl w:val="0"/>
          <w:numId w:val="14"/>
        </w:numPr>
        <w:spacing w:line="276" w:lineRule="auto"/>
        <w:rPr>
          <w:rFonts w:cstheme="minorHAnsi"/>
          <w:b/>
          <w:bCs/>
          <w:sz w:val="28"/>
          <w:szCs w:val="28"/>
        </w:rPr>
      </w:pPr>
      <w:r w:rsidRPr="00320C63">
        <w:rPr>
          <w:rFonts w:cstheme="minorHAnsi"/>
          <w:b/>
          <w:bCs/>
          <w:sz w:val="28"/>
          <w:szCs w:val="28"/>
        </w:rPr>
        <w:t>SCOPE</w:t>
      </w:r>
    </w:p>
    <w:p w14:paraId="45EF8EDC" w14:textId="77777777" w:rsidR="00883BFD" w:rsidRPr="002E5569" w:rsidRDefault="00883BFD" w:rsidP="00442E53">
      <w:pPr>
        <w:spacing w:line="276" w:lineRule="auto"/>
        <w:rPr>
          <w:rFonts w:cstheme="minorHAnsi"/>
          <w:b/>
          <w:bCs/>
          <w:sz w:val="28"/>
          <w:szCs w:val="28"/>
        </w:rPr>
      </w:pPr>
    </w:p>
    <w:p w14:paraId="62AF1D95" w14:textId="712224ED" w:rsidR="006D4A04" w:rsidRPr="006D4A04" w:rsidRDefault="006D4A04" w:rsidP="00442E53">
      <w:pPr>
        <w:spacing w:line="276" w:lineRule="auto"/>
        <w:ind w:left="720" w:firstLine="720"/>
        <w:rPr>
          <w:rFonts w:asciiTheme="minorHAnsi" w:hAnsiTheme="minorHAnsi" w:cstheme="minorHAnsi"/>
          <w:sz w:val="22"/>
          <w:szCs w:val="22"/>
        </w:rPr>
      </w:pPr>
      <w:r w:rsidRPr="002E5569">
        <w:rPr>
          <w:rFonts w:asciiTheme="minorHAnsi" w:hAnsiTheme="minorHAnsi" w:cstheme="minorHAnsi"/>
          <w:sz w:val="22"/>
          <w:szCs w:val="22"/>
        </w:rPr>
        <w:t>This policy applies to all teaching and executive staff.</w:t>
      </w:r>
      <w:r>
        <w:rPr>
          <w:rFonts w:asciiTheme="minorHAnsi" w:hAnsiTheme="minorHAnsi" w:cstheme="minorHAnsi"/>
          <w:sz w:val="22"/>
          <w:szCs w:val="22"/>
        </w:rPr>
        <w:t xml:space="preserve"> </w:t>
      </w:r>
    </w:p>
    <w:p w14:paraId="5E5EB3AE" w14:textId="77777777" w:rsidR="006D4A04" w:rsidRPr="006D4A04" w:rsidRDefault="006D4A04" w:rsidP="00442E53">
      <w:pPr>
        <w:spacing w:line="276" w:lineRule="auto"/>
        <w:rPr>
          <w:rFonts w:cstheme="minorHAnsi"/>
          <w:b/>
          <w:bCs/>
          <w:sz w:val="22"/>
          <w:szCs w:val="22"/>
        </w:rPr>
      </w:pPr>
    </w:p>
    <w:p w14:paraId="61166F53" w14:textId="77777777" w:rsidR="006D4A04" w:rsidRPr="00320C63" w:rsidRDefault="006D4A04" w:rsidP="00442E53">
      <w:pPr>
        <w:pStyle w:val="ListParagraph"/>
        <w:numPr>
          <w:ilvl w:val="0"/>
          <w:numId w:val="14"/>
        </w:numPr>
        <w:spacing w:line="276" w:lineRule="auto"/>
        <w:rPr>
          <w:rFonts w:cstheme="minorHAnsi"/>
          <w:b/>
          <w:bCs/>
          <w:sz w:val="28"/>
          <w:szCs w:val="28"/>
        </w:rPr>
      </w:pPr>
      <w:r w:rsidRPr="00320C63">
        <w:rPr>
          <w:rFonts w:cstheme="minorHAnsi"/>
          <w:b/>
          <w:bCs/>
          <w:sz w:val="28"/>
          <w:szCs w:val="28"/>
        </w:rPr>
        <w:t>BUSSELTON SENIOR HIGH SCHOOL ACADEMIC STANDARDS</w:t>
      </w:r>
    </w:p>
    <w:p w14:paraId="707983A5" w14:textId="77777777" w:rsidR="006D4A04" w:rsidRPr="006D4A04" w:rsidRDefault="006D4A04" w:rsidP="00442E53">
      <w:pPr>
        <w:spacing w:line="276" w:lineRule="auto"/>
        <w:rPr>
          <w:rFonts w:cstheme="minorHAnsi"/>
          <w:b/>
          <w:bCs/>
          <w:sz w:val="28"/>
          <w:szCs w:val="28"/>
        </w:rPr>
      </w:pPr>
    </w:p>
    <w:p w14:paraId="74941864" w14:textId="72A7C525" w:rsidR="006D4A04" w:rsidRPr="00320C63" w:rsidRDefault="00883BFD" w:rsidP="00442E53">
      <w:pPr>
        <w:pStyle w:val="ListParagraph"/>
        <w:numPr>
          <w:ilvl w:val="1"/>
          <w:numId w:val="14"/>
        </w:numPr>
        <w:spacing w:line="276" w:lineRule="auto"/>
        <w:rPr>
          <w:rFonts w:cstheme="minorHAnsi"/>
          <w:b/>
          <w:bCs/>
        </w:rPr>
      </w:pPr>
      <w:r>
        <w:rPr>
          <w:rFonts w:cstheme="minorHAnsi"/>
          <w:b/>
          <w:bCs/>
          <w:sz w:val="28"/>
          <w:szCs w:val="28"/>
        </w:rPr>
        <w:t xml:space="preserve">     </w:t>
      </w:r>
      <w:r w:rsidRPr="00320C63">
        <w:rPr>
          <w:rFonts w:cstheme="minorHAnsi"/>
          <w:b/>
          <w:bCs/>
        </w:rPr>
        <w:t>YEAR 11</w:t>
      </w:r>
    </w:p>
    <w:p w14:paraId="7078B534" w14:textId="1324EDBA" w:rsidR="006D4A04" w:rsidRPr="006D4A04" w:rsidRDefault="006D4A04" w:rsidP="00320C63">
      <w:pPr>
        <w:tabs>
          <w:tab w:val="left" w:pos="1440"/>
        </w:tabs>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Students’ individual academic success is a priority of teaching and learning at Busselton SHS. All learning programs focus on the successful attainment of academic goals and a student’s successful transition to a preferred pathway at the completion of Year 12. In order to achieve this outcome, all students in Year 11 are required to achieve the minimum standard of a ‘C’ grade (or equivalent) in a minimum of four courses. A ‘C’ grade equivalent is achieved in VET courses by the achievement of all units of competency delivered in Year 11.</w:t>
      </w:r>
    </w:p>
    <w:p w14:paraId="61CC75EA" w14:textId="0AC0B1F8" w:rsidR="006D4A04" w:rsidRDefault="006D4A04" w:rsidP="00320C63">
      <w:pPr>
        <w:spacing w:before="120" w:line="276" w:lineRule="auto"/>
        <w:ind w:left="1440"/>
        <w:jc w:val="both"/>
        <w:rPr>
          <w:rFonts w:asciiTheme="minorHAnsi" w:hAnsiTheme="minorHAnsi" w:cstheme="minorHAnsi"/>
          <w:b/>
          <w:bCs/>
          <w:sz w:val="22"/>
          <w:szCs w:val="22"/>
        </w:rPr>
      </w:pPr>
      <w:r w:rsidRPr="006D4A04">
        <w:rPr>
          <w:rFonts w:asciiTheme="minorHAnsi" w:hAnsiTheme="minorHAnsi" w:cstheme="minorHAnsi"/>
          <w:b/>
          <w:bCs/>
          <w:sz w:val="22"/>
          <w:szCs w:val="22"/>
        </w:rPr>
        <w:t>Students who do not meet this minimum academic standard will be expected to repeat Year 11 the following year or seek alternative training or employment.</w:t>
      </w:r>
    </w:p>
    <w:p w14:paraId="5C9DC943" w14:textId="77777777" w:rsidR="00883BFD" w:rsidRDefault="00883BFD" w:rsidP="00320C63">
      <w:pPr>
        <w:spacing w:before="120" w:line="276" w:lineRule="auto"/>
        <w:ind w:left="1440"/>
        <w:jc w:val="both"/>
        <w:rPr>
          <w:rFonts w:asciiTheme="minorHAnsi" w:hAnsiTheme="minorHAnsi" w:cstheme="minorHAnsi"/>
          <w:b/>
          <w:bCs/>
          <w:sz w:val="22"/>
          <w:szCs w:val="22"/>
        </w:rPr>
      </w:pPr>
    </w:p>
    <w:p w14:paraId="7745D494" w14:textId="26CF2BA9" w:rsidR="006D4A04" w:rsidRPr="00320C63" w:rsidRDefault="00883BFD" w:rsidP="00320C63">
      <w:pPr>
        <w:pStyle w:val="ListParagraph"/>
        <w:numPr>
          <w:ilvl w:val="1"/>
          <w:numId w:val="14"/>
        </w:numPr>
        <w:spacing w:before="120" w:line="276" w:lineRule="auto"/>
        <w:jc w:val="both"/>
        <w:rPr>
          <w:rFonts w:cstheme="minorHAnsi"/>
          <w:b/>
          <w:bCs/>
        </w:rPr>
      </w:pPr>
      <w:r w:rsidRPr="00320C63">
        <w:rPr>
          <w:rFonts w:cstheme="minorHAnsi"/>
          <w:b/>
          <w:bCs/>
        </w:rPr>
        <w:t>YEAR 12</w:t>
      </w:r>
    </w:p>
    <w:p w14:paraId="1F5CB3F4" w14:textId="74CAB7DA" w:rsidR="006D4A04" w:rsidRPr="006D4A04" w:rsidRDefault="006D4A04" w:rsidP="00320C63">
      <w:pPr>
        <w:spacing w:before="120" w:line="276" w:lineRule="auto"/>
        <w:ind w:left="720" w:firstLine="720"/>
        <w:jc w:val="both"/>
        <w:rPr>
          <w:rFonts w:asciiTheme="minorHAnsi" w:hAnsiTheme="minorHAnsi" w:cstheme="minorHAnsi"/>
          <w:b/>
          <w:bCs/>
          <w:sz w:val="22"/>
          <w:szCs w:val="22"/>
        </w:rPr>
      </w:pPr>
      <w:r w:rsidRPr="006D4A04">
        <w:rPr>
          <w:rFonts w:asciiTheme="minorHAnsi" w:hAnsiTheme="minorHAnsi" w:cstheme="minorHAnsi"/>
          <w:b/>
          <w:bCs/>
          <w:sz w:val="22"/>
          <w:szCs w:val="22"/>
        </w:rPr>
        <w:t>ATAR Courses</w:t>
      </w:r>
    </w:p>
    <w:p w14:paraId="42706617" w14:textId="1FFC0EA6"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To remain in an ATAR program of study, students must have achieved a predicted ATAR of greater than 60 across a minimum of FOUR ATAR courses at the end of Year 11. If this is not achieved a student may choose one of the following options:</w:t>
      </w:r>
    </w:p>
    <w:p w14:paraId="6D096103" w14:textId="23CAB1E0" w:rsidR="006D4A04" w:rsidRPr="00883BFD" w:rsidRDefault="006D4A04" w:rsidP="00320C63">
      <w:pPr>
        <w:pStyle w:val="ListParagraph"/>
        <w:numPr>
          <w:ilvl w:val="0"/>
          <w:numId w:val="10"/>
        </w:numPr>
        <w:spacing w:before="120" w:line="276" w:lineRule="auto"/>
        <w:jc w:val="both"/>
        <w:rPr>
          <w:rFonts w:cstheme="minorHAnsi"/>
          <w:sz w:val="22"/>
          <w:szCs w:val="22"/>
        </w:rPr>
      </w:pPr>
      <w:r w:rsidRPr="00883BFD">
        <w:rPr>
          <w:rFonts w:cstheme="minorHAnsi"/>
          <w:sz w:val="22"/>
          <w:szCs w:val="22"/>
        </w:rPr>
        <w:t>Change to more appropriate ATAR course/s</w:t>
      </w:r>
    </w:p>
    <w:p w14:paraId="3290555E" w14:textId="3216A15D" w:rsidR="00883BFD" w:rsidRPr="00883BFD" w:rsidRDefault="006D4A04" w:rsidP="00320C63">
      <w:pPr>
        <w:pStyle w:val="ListParagraph"/>
        <w:numPr>
          <w:ilvl w:val="0"/>
          <w:numId w:val="10"/>
        </w:numPr>
        <w:spacing w:before="120" w:line="276" w:lineRule="auto"/>
        <w:jc w:val="both"/>
        <w:rPr>
          <w:rFonts w:cstheme="minorHAnsi"/>
          <w:sz w:val="22"/>
          <w:szCs w:val="22"/>
        </w:rPr>
      </w:pPr>
      <w:r w:rsidRPr="00883BFD">
        <w:rPr>
          <w:rFonts w:cstheme="minorHAnsi"/>
          <w:sz w:val="22"/>
          <w:szCs w:val="22"/>
        </w:rPr>
        <w:t>Change to General/VET courses</w:t>
      </w:r>
    </w:p>
    <w:p w14:paraId="5218EC42" w14:textId="29392F19"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Although five is the recommended number of ATAR courses for a student aiming for university, Year 12 students may apply to complete a minimum of four ATAR courses along with two other courses or course equivalents to meet their specific needs.</w:t>
      </w:r>
    </w:p>
    <w:p w14:paraId="212C70E7"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lastRenderedPageBreak/>
        <w:t xml:space="preserve">All assessment tasks are to be submitted on the specified DUE DATE. The following penalties will apply for late submission. </w:t>
      </w:r>
    </w:p>
    <w:p w14:paraId="40F407FD" w14:textId="40223054" w:rsidR="006D4A04" w:rsidRPr="00883BFD" w:rsidRDefault="006D4A04" w:rsidP="00320C63">
      <w:pPr>
        <w:pStyle w:val="ListParagraph"/>
        <w:numPr>
          <w:ilvl w:val="0"/>
          <w:numId w:val="9"/>
        </w:numPr>
        <w:spacing w:before="120" w:line="276" w:lineRule="auto"/>
        <w:jc w:val="both"/>
        <w:rPr>
          <w:rFonts w:cstheme="minorHAnsi"/>
          <w:sz w:val="22"/>
          <w:szCs w:val="22"/>
        </w:rPr>
      </w:pPr>
      <w:r w:rsidRPr="00883BFD">
        <w:rPr>
          <w:rFonts w:cstheme="minorHAnsi"/>
          <w:sz w:val="22"/>
          <w:szCs w:val="22"/>
        </w:rPr>
        <w:t xml:space="preserve">10% reduction in the mark if submitted one day late </w:t>
      </w:r>
    </w:p>
    <w:p w14:paraId="6CE345FB" w14:textId="125A7AB4" w:rsidR="006D4A04" w:rsidRPr="00883BFD" w:rsidRDefault="006D4A04" w:rsidP="00320C63">
      <w:pPr>
        <w:pStyle w:val="ListParagraph"/>
        <w:numPr>
          <w:ilvl w:val="0"/>
          <w:numId w:val="9"/>
        </w:numPr>
        <w:spacing w:before="120" w:line="276" w:lineRule="auto"/>
        <w:jc w:val="both"/>
        <w:rPr>
          <w:rFonts w:cstheme="minorHAnsi"/>
          <w:sz w:val="22"/>
          <w:szCs w:val="22"/>
        </w:rPr>
      </w:pPr>
      <w:r w:rsidRPr="00883BFD">
        <w:rPr>
          <w:rFonts w:cstheme="minorHAnsi"/>
          <w:sz w:val="22"/>
          <w:szCs w:val="22"/>
        </w:rPr>
        <w:t xml:space="preserve">20% reduction in the mark if submitted two days late • 30% reduction in the mark if submitted three days late </w:t>
      </w:r>
    </w:p>
    <w:p w14:paraId="66009C8D" w14:textId="01464883" w:rsidR="006D4A04" w:rsidRPr="00883BFD" w:rsidRDefault="006D4A04" w:rsidP="00320C63">
      <w:pPr>
        <w:pStyle w:val="ListParagraph"/>
        <w:numPr>
          <w:ilvl w:val="0"/>
          <w:numId w:val="9"/>
        </w:numPr>
        <w:spacing w:before="120" w:line="276" w:lineRule="auto"/>
        <w:jc w:val="both"/>
        <w:rPr>
          <w:rFonts w:cstheme="minorHAnsi"/>
          <w:sz w:val="22"/>
          <w:szCs w:val="22"/>
        </w:rPr>
      </w:pPr>
      <w:r w:rsidRPr="00883BFD">
        <w:rPr>
          <w:rFonts w:cstheme="minorHAnsi"/>
          <w:sz w:val="22"/>
          <w:szCs w:val="22"/>
        </w:rPr>
        <w:t xml:space="preserve">A mark of zero if submitted four school days late or not submitted </w:t>
      </w:r>
    </w:p>
    <w:p w14:paraId="4082BC7E" w14:textId="45C40073" w:rsidR="006D4A04" w:rsidRPr="00883BFD" w:rsidRDefault="006D4A04" w:rsidP="00320C63">
      <w:pPr>
        <w:pStyle w:val="ListParagraph"/>
        <w:numPr>
          <w:ilvl w:val="0"/>
          <w:numId w:val="9"/>
        </w:numPr>
        <w:spacing w:before="120" w:line="276" w:lineRule="auto"/>
        <w:jc w:val="both"/>
        <w:rPr>
          <w:rFonts w:cstheme="minorHAnsi"/>
          <w:sz w:val="22"/>
          <w:szCs w:val="22"/>
        </w:rPr>
      </w:pPr>
      <w:r w:rsidRPr="00883BFD">
        <w:rPr>
          <w:rFonts w:cstheme="minorHAnsi"/>
          <w:sz w:val="22"/>
          <w:szCs w:val="22"/>
        </w:rPr>
        <w:t>Students may negotiate with their teacher to submit outstanding assessment pieces. In this case students can only achieve a maximum mark up to 50% of the total mark.</w:t>
      </w:r>
    </w:p>
    <w:p w14:paraId="7285FD7F" w14:textId="363FD310" w:rsidR="006D4A04" w:rsidRPr="006D4A04" w:rsidRDefault="006D4A04" w:rsidP="00320C63">
      <w:pPr>
        <w:spacing w:before="120" w:line="276" w:lineRule="auto"/>
        <w:jc w:val="both"/>
        <w:rPr>
          <w:rFonts w:asciiTheme="minorHAnsi" w:hAnsiTheme="minorHAnsi" w:cstheme="minorHAnsi"/>
          <w:b/>
          <w:bCs/>
          <w:sz w:val="22"/>
          <w:szCs w:val="22"/>
        </w:rPr>
      </w:pPr>
      <w:r w:rsidRPr="006D4A04">
        <w:rPr>
          <w:rFonts w:asciiTheme="minorHAnsi" w:hAnsiTheme="minorHAnsi" w:cstheme="minorHAnsi"/>
          <w:sz w:val="22"/>
          <w:szCs w:val="22"/>
        </w:rPr>
        <w:t xml:space="preserve"> </w:t>
      </w:r>
      <w:r w:rsidR="00C674E5">
        <w:rPr>
          <w:rFonts w:asciiTheme="minorHAnsi" w:hAnsiTheme="minorHAnsi" w:cstheme="minorHAnsi"/>
          <w:sz w:val="22"/>
          <w:szCs w:val="22"/>
        </w:rPr>
        <w:tab/>
      </w:r>
      <w:r w:rsidR="00C674E5">
        <w:rPr>
          <w:rFonts w:asciiTheme="minorHAnsi" w:hAnsiTheme="minorHAnsi" w:cstheme="minorHAnsi"/>
          <w:sz w:val="22"/>
          <w:szCs w:val="22"/>
        </w:rPr>
        <w:tab/>
      </w:r>
      <w:r w:rsidRPr="006D4A04">
        <w:rPr>
          <w:rFonts w:asciiTheme="minorHAnsi" w:hAnsiTheme="minorHAnsi" w:cstheme="minorHAnsi"/>
          <w:sz w:val="22"/>
          <w:szCs w:val="22"/>
        </w:rPr>
        <w:t>Assessment for Certificate II courses is dictated by ASQA and individual RTO’s.</w:t>
      </w:r>
    </w:p>
    <w:p w14:paraId="766587F2"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b/>
          <w:bCs/>
          <w:sz w:val="22"/>
          <w:szCs w:val="22"/>
        </w:rPr>
        <w:t>This policy is provided to all senior secondary students</w:t>
      </w:r>
      <w:r w:rsidRPr="006D4A04">
        <w:rPr>
          <w:rFonts w:asciiTheme="minorHAnsi" w:hAnsiTheme="minorHAnsi" w:cstheme="minorHAnsi"/>
          <w:sz w:val="22"/>
          <w:szCs w:val="22"/>
        </w:rPr>
        <w:t xml:space="preserve"> at Busselton Senior High School and is based on the School Curriculum and Standards Authority (the Authority) requirements as outlined in the </w:t>
      </w:r>
      <w:r w:rsidRPr="006D4A04">
        <w:rPr>
          <w:rFonts w:asciiTheme="minorHAnsi" w:hAnsiTheme="minorHAnsi" w:cstheme="minorHAnsi"/>
          <w:i/>
          <w:sz w:val="22"/>
          <w:szCs w:val="22"/>
        </w:rPr>
        <w:t>WACE Manual 2024</w:t>
      </w:r>
      <w:r w:rsidRPr="006D4A04">
        <w:rPr>
          <w:rFonts w:asciiTheme="minorHAnsi" w:hAnsiTheme="minorHAnsi" w:cstheme="minorHAnsi"/>
          <w:sz w:val="22"/>
          <w:szCs w:val="22"/>
        </w:rPr>
        <w:t>.</w:t>
      </w:r>
    </w:p>
    <w:p w14:paraId="301D5530"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All Year 11 and Year 12 students are enrolled in a combination of ATAR, General, Foundation, Preliminary and VET industry specific courses. Some students are also gaining unit equivalence for the Western Australian Certificate of Education (WACE) by undertaking one of the Vocational Education and Training (VET) qualifications and/or one or more of the endorsed programs which are available at the school.</w:t>
      </w:r>
    </w:p>
    <w:p w14:paraId="7059D918" w14:textId="77777777" w:rsidR="006D4A04" w:rsidRPr="004D6E57" w:rsidRDefault="006D4A04" w:rsidP="00320C63">
      <w:pPr>
        <w:spacing w:before="120" w:line="276" w:lineRule="auto"/>
        <w:ind w:left="720" w:firstLine="720"/>
        <w:jc w:val="both"/>
        <w:rPr>
          <w:rFonts w:asciiTheme="minorHAnsi" w:hAnsiTheme="minorHAnsi" w:cstheme="minorHAnsi"/>
          <w:sz w:val="22"/>
          <w:szCs w:val="22"/>
        </w:rPr>
      </w:pPr>
      <w:r w:rsidRPr="004D6E57">
        <w:rPr>
          <w:rFonts w:asciiTheme="minorHAnsi" w:hAnsiTheme="minorHAnsi" w:cstheme="minorHAnsi"/>
          <w:sz w:val="22"/>
          <w:szCs w:val="22"/>
        </w:rPr>
        <w:t xml:space="preserve">This policy applies to the assessment of all WACE courses. </w:t>
      </w:r>
    </w:p>
    <w:p w14:paraId="73BFCD33" w14:textId="48B67335" w:rsidR="00883BFD" w:rsidRPr="00D44FAF" w:rsidRDefault="004D6E57" w:rsidP="004D6E57">
      <w:pPr>
        <w:pStyle w:val="ListParagraph"/>
        <w:numPr>
          <w:ilvl w:val="1"/>
          <w:numId w:val="14"/>
        </w:numPr>
        <w:spacing w:line="276" w:lineRule="auto"/>
        <w:rPr>
          <w:rFonts w:cstheme="minorHAnsi"/>
          <w:b/>
          <w:bCs/>
          <w:sz w:val="22"/>
          <w:szCs w:val="22"/>
        </w:rPr>
      </w:pPr>
      <w:r w:rsidRPr="00D44FAF">
        <w:rPr>
          <w:rFonts w:cstheme="minorHAnsi"/>
          <w:b/>
          <w:bCs/>
          <w:sz w:val="22"/>
          <w:szCs w:val="22"/>
        </w:rPr>
        <w:t>VET Qualifications</w:t>
      </w:r>
    </w:p>
    <w:p w14:paraId="0F6FA26A" w14:textId="53DBEDD5" w:rsidR="004D6E57" w:rsidRDefault="004D6E57" w:rsidP="004D6E57">
      <w:pPr>
        <w:pStyle w:val="ListParagraph"/>
        <w:spacing w:line="276" w:lineRule="auto"/>
        <w:ind w:left="1080"/>
        <w:rPr>
          <w:rFonts w:cstheme="minorHAnsi"/>
          <w:sz w:val="22"/>
          <w:szCs w:val="22"/>
        </w:rPr>
      </w:pPr>
      <w:r w:rsidRPr="004D6E57">
        <w:rPr>
          <w:rFonts w:cstheme="minorHAnsi"/>
          <w:sz w:val="22"/>
          <w:szCs w:val="22"/>
        </w:rPr>
        <w:t xml:space="preserve">Students completing VET Qualifications with Busselton SHS </w:t>
      </w:r>
      <w:r w:rsidR="003D5A4B">
        <w:rPr>
          <w:rFonts w:cstheme="minorHAnsi"/>
          <w:sz w:val="22"/>
          <w:szCs w:val="22"/>
        </w:rPr>
        <w:t>RTO attend VET</w:t>
      </w:r>
      <w:r w:rsidRPr="004D6E57">
        <w:rPr>
          <w:rFonts w:cstheme="minorHAnsi"/>
          <w:sz w:val="22"/>
          <w:szCs w:val="22"/>
        </w:rPr>
        <w:t xml:space="preserve"> induction</w:t>
      </w:r>
      <w:r w:rsidR="003D5A4B">
        <w:rPr>
          <w:rFonts w:cstheme="minorHAnsi"/>
          <w:sz w:val="22"/>
          <w:szCs w:val="22"/>
        </w:rPr>
        <w:t>. Qualification Coordinators provide each student</w:t>
      </w:r>
      <w:r>
        <w:rPr>
          <w:rFonts w:cstheme="minorHAnsi"/>
          <w:sz w:val="22"/>
          <w:szCs w:val="22"/>
        </w:rPr>
        <w:t xml:space="preserve"> with a Competency Assessment Booklet containing</w:t>
      </w:r>
      <w:r w:rsidR="003D5A4B">
        <w:rPr>
          <w:rFonts w:cstheme="minorHAnsi"/>
          <w:sz w:val="22"/>
          <w:szCs w:val="22"/>
        </w:rPr>
        <w:t xml:space="preserve"> VET</w:t>
      </w:r>
      <w:r>
        <w:rPr>
          <w:rFonts w:cstheme="minorHAnsi"/>
          <w:sz w:val="22"/>
          <w:szCs w:val="22"/>
        </w:rPr>
        <w:t xml:space="preserve"> information</w:t>
      </w:r>
      <w:r w:rsidR="003D5A4B">
        <w:rPr>
          <w:rFonts w:cstheme="minorHAnsi"/>
          <w:sz w:val="22"/>
          <w:szCs w:val="22"/>
        </w:rPr>
        <w:t>,</w:t>
      </w:r>
      <w:r>
        <w:rPr>
          <w:rFonts w:cstheme="minorHAnsi"/>
          <w:sz w:val="22"/>
          <w:szCs w:val="22"/>
        </w:rPr>
        <w:t xml:space="preserve"> </w:t>
      </w:r>
      <w:r w:rsidR="003D5A4B">
        <w:rPr>
          <w:rFonts w:cstheme="minorHAnsi"/>
          <w:sz w:val="22"/>
          <w:szCs w:val="22"/>
        </w:rPr>
        <w:t>the Training and Assessment Strategy and specific assessment details for each unit of competence including the type and timing of assessment.</w:t>
      </w:r>
      <w:r w:rsidR="008355A4">
        <w:rPr>
          <w:rFonts w:cstheme="minorHAnsi"/>
          <w:sz w:val="22"/>
          <w:szCs w:val="22"/>
        </w:rPr>
        <w:t xml:space="preserve"> The BSHS VET Code of Practice, the Training and Assessment Strategy and this Senior School Assessment Policy are also available on Connect.</w:t>
      </w:r>
    </w:p>
    <w:p w14:paraId="772F95DD" w14:textId="3C5C9511" w:rsidR="00883BFD" w:rsidRPr="00320C63" w:rsidRDefault="00883BFD" w:rsidP="00320C63">
      <w:pPr>
        <w:pStyle w:val="ListParagraph"/>
        <w:numPr>
          <w:ilvl w:val="0"/>
          <w:numId w:val="14"/>
        </w:numPr>
        <w:spacing w:line="276" w:lineRule="auto"/>
        <w:jc w:val="both"/>
        <w:rPr>
          <w:rFonts w:cstheme="minorHAnsi"/>
          <w:b/>
          <w:bCs/>
          <w:sz w:val="28"/>
          <w:szCs w:val="28"/>
        </w:rPr>
      </w:pPr>
      <w:r w:rsidRPr="00320C63">
        <w:rPr>
          <w:rFonts w:cstheme="minorHAnsi"/>
          <w:b/>
          <w:bCs/>
          <w:sz w:val="28"/>
          <w:szCs w:val="28"/>
        </w:rPr>
        <w:t>RESPONSIBILITIES</w:t>
      </w:r>
    </w:p>
    <w:p w14:paraId="12549B96" w14:textId="77777777" w:rsidR="00883BFD" w:rsidRPr="00883BFD" w:rsidRDefault="00883BFD" w:rsidP="00320C63">
      <w:pPr>
        <w:spacing w:line="276" w:lineRule="auto"/>
        <w:jc w:val="both"/>
        <w:rPr>
          <w:rFonts w:cstheme="minorHAnsi"/>
          <w:b/>
          <w:bCs/>
          <w:sz w:val="28"/>
          <w:szCs w:val="28"/>
        </w:rPr>
      </w:pPr>
    </w:p>
    <w:p w14:paraId="3F7CF695" w14:textId="1E526027" w:rsidR="00883BFD" w:rsidRPr="00320C63" w:rsidRDefault="00C674E5" w:rsidP="00320C63">
      <w:pPr>
        <w:pStyle w:val="ListParagraph"/>
        <w:numPr>
          <w:ilvl w:val="1"/>
          <w:numId w:val="14"/>
        </w:numPr>
        <w:spacing w:line="276" w:lineRule="auto"/>
        <w:jc w:val="both"/>
        <w:rPr>
          <w:rFonts w:cstheme="minorHAnsi"/>
          <w:b/>
          <w:bCs/>
        </w:rPr>
      </w:pPr>
      <w:r w:rsidRPr="00320C63">
        <w:rPr>
          <w:rFonts w:cstheme="minorHAnsi"/>
          <w:b/>
          <w:bCs/>
        </w:rPr>
        <w:t xml:space="preserve">      </w:t>
      </w:r>
      <w:r w:rsidR="00883BFD" w:rsidRPr="00320C63">
        <w:rPr>
          <w:rFonts w:cstheme="minorHAnsi"/>
          <w:b/>
          <w:bCs/>
        </w:rPr>
        <w:t xml:space="preserve">STUDENT RESPONSBILITIES </w:t>
      </w:r>
    </w:p>
    <w:p w14:paraId="22931F21" w14:textId="4F5D3B54" w:rsidR="008355A4" w:rsidRPr="006D4A04" w:rsidRDefault="006D4A04" w:rsidP="008355A4">
      <w:pPr>
        <w:spacing w:before="120" w:line="276" w:lineRule="auto"/>
        <w:ind w:left="720" w:firstLine="720"/>
        <w:jc w:val="both"/>
        <w:rPr>
          <w:rFonts w:asciiTheme="minorHAnsi" w:hAnsiTheme="minorHAnsi" w:cstheme="minorHAnsi"/>
          <w:bCs/>
          <w:sz w:val="22"/>
          <w:szCs w:val="22"/>
        </w:rPr>
      </w:pPr>
      <w:r w:rsidRPr="006D4A04">
        <w:rPr>
          <w:rFonts w:asciiTheme="minorHAnsi" w:hAnsiTheme="minorHAnsi" w:cstheme="minorHAnsi"/>
          <w:bCs/>
          <w:sz w:val="22"/>
          <w:szCs w:val="22"/>
        </w:rPr>
        <w:t>It is the responsibility of the student to:</w:t>
      </w:r>
    </w:p>
    <w:p w14:paraId="75F8718B" w14:textId="7CEC41E0" w:rsidR="008355A4" w:rsidRPr="00D44FAF" w:rsidRDefault="00D44FAF" w:rsidP="00D44FAF">
      <w:pPr>
        <w:pStyle w:val="ListParagraph"/>
        <w:numPr>
          <w:ilvl w:val="0"/>
          <w:numId w:val="40"/>
        </w:numPr>
        <w:spacing w:before="120" w:line="276" w:lineRule="auto"/>
        <w:jc w:val="both"/>
        <w:rPr>
          <w:rFonts w:cstheme="minorHAnsi"/>
          <w:color w:val="FF0000"/>
          <w:sz w:val="22"/>
          <w:szCs w:val="22"/>
        </w:rPr>
      </w:pPr>
      <w:r w:rsidRPr="00D44FAF">
        <w:rPr>
          <w:rFonts w:cstheme="minorHAnsi"/>
          <w:sz w:val="22"/>
          <w:szCs w:val="22"/>
        </w:rPr>
        <w:t>f</w:t>
      </w:r>
      <w:r w:rsidR="008355A4" w:rsidRPr="00D44FAF">
        <w:rPr>
          <w:rFonts w:cstheme="minorHAnsi"/>
          <w:sz w:val="22"/>
          <w:szCs w:val="22"/>
        </w:rPr>
        <w:t>amiliarise themselves with the assessment policy</w:t>
      </w:r>
    </w:p>
    <w:p w14:paraId="17E43AFC" w14:textId="011DF97A" w:rsidR="006D4A04" w:rsidRPr="00883BFD" w:rsidRDefault="006D4A04" w:rsidP="00320C63">
      <w:pPr>
        <w:pStyle w:val="ListParagraph"/>
        <w:numPr>
          <w:ilvl w:val="0"/>
          <w:numId w:val="11"/>
        </w:numPr>
        <w:spacing w:before="120" w:line="276" w:lineRule="auto"/>
        <w:jc w:val="both"/>
        <w:rPr>
          <w:rFonts w:cstheme="minorHAnsi"/>
          <w:sz w:val="22"/>
          <w:szCs w:val="22"/>
        </w:rPr>
      </w:pPr>
      <w:r w:rsidRPr="00883BFD">
        <w:rPr>
          <w:rFonts w:cstheme="minorHAnsi"/>
          <w:sz w:val="22"/>
          <w:szCs w:val="22"/>
        </w:rPr>
        <w:t>maintain a good record of attendance, conduct and progress (a student who is absent from a class for five lessons or more in a term is deemed to be ‘at risk’ of not achieving the best possible result)</w:t>
      </w:r>
    </w:p>
    <w:p w14:paraId="29B78F18" w14:textId="77777777" w:rsidR="006D4A04" w:rsidRPr="00883BFD" w:rsidRDefault="006D4A04" w:rsidP="00320C63">
      <w:pPr>
        <w:pStyle w:val="ListParagraph"/>
        <w:numPr>
          <w:ilvl w:val="0"/>
          <w:numId w:val="11"/>
        </w:numPr>
        <w:spacing w:before="120" w:line="276" w:lineRule="auto"/>
        <w:jc w:val="both"/>
        <w:rPr>
          <w:rFonts w:cstheme="minorHAnsi"/>
          <w:bCs/>
          <w:sz w:val="22"/>
          <w:szCs w:val="22"/>
        </w:rPr>
      </w:pPr>
      <w:r w:rsidRPr="00883BFD">
        <w:rPr>
          <w:rFonts w:cstheme="minorHAnsi"/>
          <w:sz w:val="22"/>
          <w:szCs w:val="22"/>
        </w:rPr>
        <w:t xml:space="preserve">initiate contact with teachers concerning absence from class, missed in-class assessment tasks, requests for extension of the due date for out-of-class </w:t>
      </w:r>
      <w:r w:rsidRPr="00883BFD">
        <w:rPr>
          <w:rFonts w:cstheme="minorHAnsi"/>
          <w:sz w:val="22"/>
          <w:szCs w:val="22"/>
        </w:rPr>
        <w:lastRenderedPageBreak/>
        <w:t xml:space="preserve">assessment tasks and </w:t>
      </w:r>
      <w:r w:rsidRPr="00883BFD">
        <w:rPr>
          <w:rFonts w:cstheme="minorHAnsi"/>
          <w:bCs/>
          <w:sz w:val="22"/>
          <w:szCs w:val="22"/>
        </w:rPr>
        <w:t>other issues pertaining to assessment, prior to the assessment task due date</w:t>
      </w:r>
    </w:p>
    <w:p w14:paraId="01F95261" w14:textId="77777777" w:rsidR="006D4A04" w:rsidRPr="00883BFD" w:rsidRDefault="006D4A04" w:rsidP="00320C63">
      <w:pPr>
        <w:pStyle w:val="ListParagraph"/>
        <w:numPr>
          <w:ilvl w:val="0"/>
          <w:numId w:val="11"/>
        </w:numPr>
        <w:spacing w:before="120" w:line="276" w:lineRule="auto"/>
        <w:jc w:val="both"/>
        <w:rPr>
          <w:rFonts w:cstheme="minorHAnsi"/>
          <w:sz w:val="22"/>
          <w:szCs w:val="22"/>
        </w:rPr>
      </w:pPr>
      <w:r w:rsidRPr="00883BFD">
        <w:rPr>
          <w:rFonts w:cstheme="minorHAnsi"/>
          <w:sz w:val="22"/>
          <w:szCs w:val="22"/>
        </w:rPr>
        <w:t>attempt all in-class assessment tasks on the scheduled date and submit all out-of-class assessment tasks by the due date</w:t>
      </w:r>
    </w:p>
    <w:p w14:paraId="54DA11BA" w14:textId="77777777" w:rsidR="006D4A04" w:rsidRDefault="006D4A04" w:rsidP="00320C63">
      <w:pPr>
        <w:pStyle w:val="ListParagraph"/>
        <w:numPr>
          <w:ilvl w:val="0"/>
          <w:numId w:val="11"/>
        </w:numPr>
        <w:spacing w:before="120" w:line="276" w:lineRule="auto"/>
        <w:jc w:val="both"/>
        <w:rPr>
          <w:rFonts w:cstheme="minorHAnsi"/>
          <w:sz w:val="22"/>
          <w:szCs w:val="22"/>
        </w:rPr>
      </w:pPr>
      <w:r w:rsidRPr="00883BFD">
        <w:rPr>
          <w:rFonts w:cstheme="minorHAnsi"/>
          <w:sz w:val="22"/>
          <w:szCs w:val="22"/>
        </w:rPr>
        <w:t xml:space="preserve">maintain an assessment file for each pair of units studied which contains all completed written assessment tasks. To assist students, the School will establish an assessment file for each student for each course/program </w:t>
      </w:r>
    </w:p>
    <w:p w14:paraId="2BEBB199" w14:textId="4AB2225C" w:rsidR="008355A4" w:rsidRPr="00D44FAF" w:rsidRDefault="008355A4" w:rsidP="00320C63">
      <w:pPr>
        <w:pStyle w:val="ListParagraph"/>
        <w:numPr>
          <w:ilvl w:val="0"/>
          <w:numId w:val="11"/>
        </w:numPr>
        <w:spacing w:before="120" w:line="276" w:lineRule="auto"/>
        <w:jc w:val="both"/>
        <w:rPr>
          <w:rFonts w:cstheme="minorHAnsi"/>
          <w:sz w:val="22"/>
          <w:szCs w:val="22"/>
        </w:rPr>
      </w:pPr>
      <w:r w:rsidRPr="00D44FAF">
        <w:rPr>
          <w:rFonts w:cstheme="minorHAnsi"/>
          <w:sz w:val="22"/>
          <w:szCs w:val="22"/>
        </w:rPr>
        <w:t>not gain an unfair advantage in relation to any work submitted for assessment or dishonestly helping others to gain an unfair advantage</w:t>
      </w:r>
    </w:p>
    <w:p w14:paraId="72E612DA" w14:textId="73F336AD" w:rsidR="008355A4" w:rsidRPr="00D44FAF" w:rsidRDefault="008355A4" w:rsidP="00320C63">
      <w:pPr>
        <w:pStyle w:val="ListParagraph"/>
        <w:numPr>
          <w:ilvl w:val="0"/>
          <w:numId w:val="11"/>
        </w:numPr>
        <w:spacing w:before="120" w:line="276" w:lineRule="auto"/>
        <w:jc w:val="both"/>
        <w:rPr>
          <w:rFonts w:cstheme="minorHAnsi"/>
          <w:sz w:val="22"/>
          <w:szCs w:val="22"/>
        </w:rPr>
      </w:pPr>
      <w:r w:rsidRPr="00D44FAF">
        <w:rPr>
          <w:rFonts w:cstheme="minorHAnsi"/>
          <w:sz w:val="22"/>
          <w:szCs w:val="22"/>
        </w:rPr>
        <w:t>VET students: inform the Teacher/Trainer in advance if they are unable to complete or not ready to complete an assessment task. Where a student is injured or unable to complete an assessment for medical reasons, an alternative assessment date and time will be scheduled or possible alternative tasks offered where appropriate, to ensure the student has opportunity to meet all unit requirements.</w:t>
      </w:r>
    </w:p>
    <w:p w14:paraId="6406A444" w14:textId="37C0BD49" w:rsidR="008355A4" w:rsidRPr="00D44FAF" w:rsidRDefault="008355A4" w:rsidP="00320C63">
      <w:pPr>
        <w:pStyle w:val="ListParagraph"/>
        <w:numPr>
          <w:ilvl w:val="0"/>
          <w:numId w:val="11"/>
        </w:numPr>
        <w:spacing w:before="120" w:line="276" w:lineRule="auto"/>
        <w:jc w:val="both"/>
        <w:rPr>
          <w:rFonts w:cstheme="minorHAnsi"/>
          <w:sz w:val="22"/>
          <w:szCs w:val="22"/>
        </w:rPr>
      </w:pPr>
      <w:r w:rsidRPr="00D44FAF">
        <w:rPr>
          <w:rFonts w:cstheme="minorHAnsi"/>
          <w:sz w:val="22"/>
          <w:szCs w:val="22"/>
        </w:rPr>
        <w:t xml:space="preserve">VET: understand that prolonged absences may mean a </w:t>
      </w:r>
      <w:r w:rsidR="00C23F01" w:rsidRPr="00D44FAF">
        <w:rPr>
          <w:rFonts w:cstheme="minorHAnsi"/>
          <w:sz w:val="22"/>
          <w:szCs w:val="22"/>
        </w:rPr>
        <w:t xml:space="preserve">student misses delivery or assessment of a </w:t>
      </w:r>
      <w:r w:rsidRPr="00D44FAF">
        <w:rPr>
          <w:rFonts w:cstheme="minorHAnsi"/>
          <w:sz w:val="22"/>
          <w:szCs w:val="22"/>
        </w:rPr>
        <w:t>competency</w:t>
      </w:r>
      <w:r w:rsidR="00C23F01" w:rsidRPr="00D44FAF">
        <w:rPr>
          <w:rFonts w:cstheme="minorHAnsi"/>
          <w:sz w:val="22"/>
          <w:szCs w:val="22"/>
        </w:rPr>
        <w:t>. In some cases, it may not be possible for the unit to</w:t>
      </w:r>
      <w:r w:rsidRPr="00D44FAF">
        <w:rPr>
          <w:rFonts w:cstheme="minorHAnsi"/>
          <w:sz w:val="22"/>
          <w:szCs w:val="22"/>
        </w:rPr>
        <w:t xml:space="preserve"> be redelivered </w:t>
      </w:r>
      <w:r w:rsidR="00C23F01" w:rsidRPr="00D44FAF">
        <w:rPr>
          <w:rFonts w:cstheme="minorHAnsi"/>
          <w:sz w:val="22"/>
          <w:szCs w:val="22"/>
        </w:rPr>
        <w:t xml:space="preserve">and/or assessed </w:t>
      </w:r>
      <w:r w:rsidRPr="00D44FAF">
        <w:rPr>
          <w:rFonts w:cstheme="minorHAnsi"/>
          <w:sz w:val="22"/>
          <w:szCs w:val="22"/>
        </w:rPr>
        <w:t>and therefor students may not be able to complete a full qualification.</w:t>
      </w:r>
      <w:r w:rsidR="00C23F01" w:rsidRPr="00D44FAF">
        <w:rPr>
          <w:rFonts w:cstheme="minorHAnsi"/>
          <w:sz w:val="22"/>
          <w:szCs w:val="22"/>
        </w:rPr>
        <w:t xml:space="preserve"> </w:t>
      </w:r>
    </w:p>
    <w:p w14:paraId="166E9AAC" w14:textId="77777777" w:rsidR="00883BFD" w:rsidRPr="00D44FAF" w:rsidRDefault="00883BFD" w:rsidP="00442E53">
      <w:pPr>
        <w:spacing w:before="120" w:line="276" w:lineRule="auto"/>
        <w:rPr>
          <w:rFonts w:cstheme="minorHAnsi"/>
          <w:sz w:val="22"/>
          <w:szCs w:val="22"/>
        </w:rPr>
      </w:pPr>
    </w:p>
    <w:p w14:paraId="4CE6F925" w14:textId="4971AA6A" w:rsidR="006D4A04" w:rsidRPr="00320C63" w:rsidRDefault="00C674E5" w:rsidP="00320C63">
      <w:pPr>
        <w:pStyle w:val="ListParagraph"/>
        <w:numPr>
          <w:ilvl w:val="1"/>
          <w:numId w:val="14"/>
        </w:numPr>
        <w:spacing w:line="276" w:lineRule="auto"/>
        <w:jc w:val="both"/>
        <w:rPr>
          <w:rFonts w:cstheme="minorHAnsi"/>
          <w:b/>
          <w:bCs/>
        </w:rPr>
      </w:pPr>
      <w:r w:rsidRPr="00320C63">
        <w:rPr>
          <w:rFonts w:cstheme="minorHAnsi"/>
          <w:b/>
          <w:bCs/>
        </w:rPr>
        <w:t xml:space="preserve">       TEACHER RESPONSBILITIES </w:t>
      </w:r>
    </w:p>
    <w:p w14:paraId="53F0D27D" w14:textId="77777777" w:rsidR="006D4A04" w:rsidRPr="006D4A04" w:rsidRDefault="006D4A04" w:rsidP="00320C63">
      <w:pPr>
        <w:spacing w:before="120" w:line="276" w:lineRule="auto"/>
        <w:ind w:left="720" w:firstLine="720"/>
        <w:jc w:val="both"/>
        <w:rPr>
          <w:rFonts w:asciiTheme="minorHAnsi" w:hAnsiTheme="minorHAnsi" w:cstheme="minorHAnsi"/>
          <w:bCs/>
          <w:sz w:val="22"/>
          <w:szCs w:val="22"/>
        </w:rPr>
      </w:pPr>
      <w:r w:rsidRPr="006D4A04">
        <w:rPr>
          <w:rFonts w:asciiTheme="minorHAnsi" w:hAnsiTheme="minorHAnsi" w:cstheme="minorHAnsi"/>
          <w:bCs/>
          <w:sz w:val="22"/>
          <w:szCs w:val="22"/>
        </w:rPr>
        <w:t>It is the responsibility of the teacher to:</w:t>
      </w:r>
    </w:p>
    <w:p w14:paraId="0BCFADAE" w14:textId="317101AA" w:rsidR="00C23F01" w:rsidRPr="00D44FAF" w:rsidRDefault="00C23F01" w:rsidP="00320C63">
      <w:pPr>
        <w:pStyle w:val="ListParagraph"/>
        <w:numPr>
          <w:ilvl w:val="0"/>
          <w:numId w:val="12"/>
        </w:numPr>
        <w:spacing w:before="120" w:line="276" w:lineRule="auto"/>
        <w:jc w:val="both"/>
        <w:rPr>
          <w:rFonts w:cstheme="minorHAnsi"/>
          <w:sz w:val="22"/>
          <w:szCs w:val="22"/>
        </w:rPr>
      </w:pPr>
      <w:r w:rsidRPr="00D44FAF">
        <w:rPr>
          <w:rFonts w:cstheme="minorHAnsi"/>
          <w:sz w:val="22"/>
          <w:szCs w:val="22"/>
        </w:rPr>
        <w:t>familiarise themselves with the assessment policy</w:t>
      </w:r>
    </w:p>
    <w:p w14:paraId="58C7DB47" w14:textId="782A5A1B" w:rsidR="006D4A04" w:rsidRPr="00883BFD" w:rsidRDefault="006D4A04" w:rsidP="00320C63">
      <w:pPr>
        <w:pStyle w:val="ListParagraph"/>
        <w:numPr>
          <w:ilvl w:val="0"/>
          <w:numId w:val="12"/>
        </w:numPr>
        <w:spacing w:before="120" w:line="276" w:lineRule="auto"/>
        <w:jc w:val="both"/>
        <w:rPr>
          <w:rFonts w:cstheme="minorHAnsi"/>
          <w:sz w:val="22"/>
          <w:szCs w:val="22"/>
        </w:rPr>
      </w:pPr>
      <w:r w:rsidRPr="00883BFD">
        <w:rPr>
          <w:rFonts w:cstheme="minorHAnsi"/>
          <w:sz w:val="22"/>
          <w:szCs w:val="22"/>
        </w:rPr>
        <w:t>develop a teaching and learning program that appropriately delivers the current Authority syllabus for the particular pair of units</w:t>
      </w:r>
    </w:p>
    <w:p w14:paraId="063412C8" w14:textId="77777777" w:rsidR="006D4A04" w:rsidRPr="00883BFD" w:rsidRDefault="006D4A04" w:rsidP="00320C63">
      <w:pPr>
        <w:pStyle w:val="ListParagraph"/>
        <w:numPr>
          <w:ilvl w:val="0"/>
          <w:numId w:val="12"/>
        </w:numPr>
        <w:spacing w:before="120" w:line="276" w:lineRule="auto"/>
        <w:jc w:val="both"/>
        <w:rPr>
          <w:rFonts w:cstheme="minorHAnsi"/>
          <w:sz w:val="22"/>
          <w:szCs w:val="22"/>
        </w:rPr>
      </w:pPr>
      <w:r w:rsidRPr="00883BFD">
        <w:rPr>
          <w:rFonts w:cstheme="minorHAnsi"/>
          <w:sz w:val="22"/>
          <w:szCs w:val="22"/>
        </w:rPr>
        <w:t xml:space="preserve">provide students with access to a course outline and an assessment outline </w:t>
      </w:r>
    </w:p>
    <w:p w14:paraId="16C129EC" w14:textId="77777777" w:rsidR="006D4A04" w:rsidRPr="00883BFD" w:rsidRDefault="006D4A04" w:rsidP="00320C63">
      <w:pPr>
        <w:pStyle w:val="ListParagraph"/>
        <w:numPr>
          <w:ilvl w:val="0"/>
          <w:numId w:val="12"/>
        </w:numPr>
        <w:spacing w:before="120" w:line="276" w:lineRule="auto"/>
        <w:jc w:val="both"/>
        <w:rPr>
          <w:rFonts w:cstheme="minorHAnsi"/>
          <w:sz w:val="22"/>
          <w:szCs w:val="22"/>
        </w:rPr>
      </w:pPr>
      <w:r w:rsidRPr="00883BFD">
        <w:rPr>
          <w:rFonts w:cstheme="minorHAnsi"/>
          <w:sz w:val="22"/>
          <w:szCs w:val="22"/>
        </w:rPr>
        <w:t>ensure that all assessment tasks, including marking keys, are fair, valid and reliable</w:t>
      </w:r>
    </w:p>
    <w:p w14:paraId="0B71FD1B" w14:textId="77777777" w:rsidR="006D4A04" w:rsidRPr="00883BFD" w:rsidRDefault="006D4A04" w:rsidP="00320C63">
      <w:pPr>
        <w:pStyle w:val="ListParagraph"/>
        <w:numPr>
          <w:ilvl w:val="0"/>
          <w:numId w:val="12"/>
        </w:numPr>
        <w:spacing w:before="120" w:line="276" w:lineRule="auto"/>
        <w:jc w:val="both"/>
        <w:rPr>
          <w:rFonts w:cstheme="minorHAnsi"/>
          <w:sz w:val="22"/>
          <w:szCs w:val="22"/>
        </w:rPr>
      </w:pPr>
      <w:r w:rsidRPr="00883BFD">
        <w:rPr>
          <w:rFonts w:cstheme="minorHAnsi"/>
          <w:sz w:val="22"/>
          <w:szCs w:val="22"/>
        </w:rPr>
        <w:t>provide students with timely assessment feedback and with guidance about how best to undertake future tasks</w:t>
      </w:r>
    </w:p>
    <w:p w14:paraId="2F07BB64" w14:textId="77777777" w:rsidR="006D4A04" w:rsidRPr="00883BFD" w:rsidRDefault="006D4A04" w:rsidP="00320C63">
      <w:pPr>
        <w:pStyle w:val="ListParagraph"/>
        <w:numPr>
          <w:ilvl w:val="0"/>
          <w:numId w:val="12"/>
        </w:numPr>
        <w:spacing w:before="120" w:line="276" w:lineRule="auto"/>
        <w:jc w:val="both"/>
        <w:rPr>
          <w:rFonts w:cstheme="minorHAnsi"/>
          <w:sz w:val="22"/>
          <w:szCs w:val="22"/>
        </w:rPr>
      </w:pPr>
      <w:r w:rsidRPr="00883BFD">
        <w:rPr>
          <w:rFonts w:cstheme="minorHAnsi"/>
          <w:sz w:val="22"/>
          <w:szCs w:val="22"/>
        </w:rPr>
        <w:t>maintain accurate records of student achievement</w:t>
      </w:r>
    </w:p>
    <w:p w14:paraId="56ACC936" w14:textId="77777777" w:rsidR="006D4A04" w:rsidRPr="00883BFD" w:rsidRDefault="006D4A04" w:rsidP="00320C63">
      <w:pPr>
        <w:pStyle w:val="ListParagraph"/>
        <w:numPr>
          <w:ilvl w:val="0"/>
          <w:numId w:val="12"/>
        </w:numPr>
        <w:spacing w:before="120" w:line="276" w:lineRule="auto"/>
        <w:jc w:val="both"/>
        <w:rPr>
          <w:rFonts w:cstheme="minorHAnsi"/>
          <w:sz w:val="22"/>
          <w:szCs w:val="22"/>
        </w:rPr>
      </w:pPr>
      <w:r w:rsidRPr="00883BFD">
        <w:rPr>
          <w:rFonts w:cstheme="minorHAnsi"/>
          <w:sz w:val="22"/>
          <w:szCs w:val="22"/>
        </w:rPr>
        <w:t>meet School and external timelines for assessment and reporting</w:t>
      </w:r>
    </w:p>
    <w:p w14:paraId="3DB00D4F" w14:textId="77777777" w:rsidR="006D4A04" w:rsidRDefault="006D4A04" w:rsidP="00320C63">
      <w:pPr>
        <w:pStyle w:val="ListParagraph"/>
        <w:numPr>
          <w:ilvl w:val="0"/>
          <w:numId w:val="12"/>
        </w:numPr>
        <w:spacing w:before="120" w:line="276" w:lineRule="auto"/>
        <w:jc w:val="both"/>
        <w:rPr>
          <w:rFonts w:cstheme="minorHAnsi"/>
          <w:sz w:val="22"/>
          <w:szCs w:val="22"/>
        </w:rPr>
      </w:pPr>
      <w:r w:rsidRPr="00883BFD">
        <w:rPr>
          <w:rFonts w:cstheme="minorHAnsi"/>
          <w:sz w:val="22"/>
          <w:szCs w:val="22"/>
        </w:rPr>
        <w:t>inform students and parents of academic progress, as appropriate.</w:t>
      </w:r>
    </w:p>
    <w:p w14:paraId="727FF2A3" w14:textId="77777777" w:rsidR="00883BFD" w:rsidRDefault="00883BFD" w:rsidP="00320C63">
      <w:pPr>
        <w:spacing w:before="120" w:line="276" w:lineRule="auto"/>
        <w:jc w:val="both"/>
        <w:rPr>
          <w:rFonts w:cstheme="minorHAnsi"/>
          <w:sz w:val="22"/>
          <w:szCs w:val="22"/>
        </w:rPr>
      </w:pPr>
    </w:p>
    <w:p w14:paraId="25FB70BC" w14:textId="3D5B57EC" w:rsidR="006D4A04" w:rsidRPr="00320C63" w:rsidRDefault="005A3CB3" w:rsidP="00320C63">
      <w:pPr>
        <w:spacing w:before="240" w:after="120" w:line="276" w:lineRule="auto"/>
        <w:jc w:val="both"/>
        <w:rPr>
          <w:rFonts w:asciiTheme="minorHAnsi" w:hAnsiTheme="minorHAnsi" w:cstheme="minorHAnsi"/>
          <w:b/>
          <w:bCs/>
          <w:sz w:val="28"/>
          <w:szCs w:val="28"/>
        </w:rPr>
      </w:pPr>
      <w:r w:rsidRPr="005A3CB3">
        <w:rPr>
          <w:rFonts w:ascii="Calibri" w:hAnsi="Calibri" w:cs="Calibri"/>
          <w:b/>
          <w:bCs/>
          <w:sz w:val="28"/>
          <w:szCs w:val="28"/>
        </w:rPr>
        <w:t>5</w:t>
      </w:r>
      <w:r w:rsidR="00B87CFE">
        <w:rPr>
          <w:rFonts w:cstheme="minorHAnsi"/>
          <w:b/>
          <w:bCs/>
          <w:sz w:val="28"/>
          <w:szCs w:val="28"/>
        </w:rPr>
        <w:t xml:space="preserve"> </w:t>
      </w:r>
      <w:r w:rsidR="00B87CFE">
        <w:rPr>
          <w:rFonts w:cstheme="minorHAnsi"/>
          <w:b/>
          <w:bCs/>
          <w:sz w:val="28"/>
          <w:szCs w:val="28"/>
        </w:rPr>
        <w:tab/>
      </w:r>
      <w:r w:rsidR="00B87CFE">
        <w:rPr>
          <w:rFonts w:cstheme="minorHAnsi"/>
          <w:b/>
          <w:bCs/>
          <w:sz w:val="28"/>
          <w:szCs w:val="28"/>
        </w:rPr>
        <w:tab/>
      </w:r>
      <w:r w:rsidR="0091510F" w:rsidRPr="00320C63">
        <w:rPr>
          <w:rFonts w:ascii="Calibri" w:hAnsi="Calibri" w:cs="Calibri"/>
          <w:b/>
          <w:bCs/>
          <w:sz w:val="28"/>
          <w:szCs w:val="28"/>
        </w:rPr>
        <w:t>INFORMATION PROVIDED TO STUDENTS</w:t>
      </w:r>
    </w:p>
    <w:p w14:paraId="3A209864" w14:textId="77777777" w:rsidR="006D4A04" w:rsidRPr="006D4A04" w:rsidRDefault="006D4A04" w:rsidP="00320C63">
      <w:pPr>
        <w:spacing w:before="120" w:line="276" w:lineRule="auto"/>
        <w:ind w:left="720" w:firstLine="720"/>
        <w:jc w:val="both"/>
        <w:rPr>
          <w:rFonts w:asciiTheme="minorHAnsi" w:hAnsiTheme="minorHAnsi" w:cstheme="minorHAnsi"/>
          <w:sz w:val="22"/>
          <w:szCs w:val="22"/>
        </w:rPr>
      </w:pPr>
      <w:r w:rsidRPr="006D4A04">
        <w:rPr>
          <w:rFonts w:asciiTheme="minorHAnsi" w:hAnsiTheme="minorHAnsi" w:cstheme="minorHAnsi"/>
          <w:sz w:val="22"/>
          <w:szCs w:val="22"/>
        </w:rPr>
        <w:t>Before teaching starts, the teacher will provide access to the following documents:</w:t>
      </w:r>
    </w:p>
    <w:p w14:paraId="0F8301BB" w14:textId="77777777" w:rsidR="006D4A04" w:rsidRPr="006D4A04" w:rsidRDefault="006D4A04" w:rsidP="00320C63">
      <w:pPr>
        <w:numPr>
          <w:ilvl w:val="0"/>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lastRenderedPageBreak/>
        <w:t>the Authority syllabus for the pair of units which includes the grade descriptions</w:t>
      </w:r>
    </w:p>
    <w:p w14:paraId="2FE62EC3" w14:textId="77777777" w:rsidR="006D4A04" w:rsidRPr="006D4A04" w:rsidRDefault="006D4A04" w:rsidP="00320C63">
      <w:pPr>
        <w:numPr>
          <w:ilvl w:val="0"/>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a course outline for the pair of units that shows:</w:t>
      </w:r>
    </w:p>
    <w:p w14:paraId="2C9CC1C9" w14:textId="77777777" w:rsidR="006D4A04" w:rsidRPr="006D4A04" w:rsidRDefault="006D4A04" w:rsidP="00320C63">
      <w:pPr>
        <w:numPr>
          <w:ilvl w:val="1"/>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the timing allocated to teach each section of the syllabus</w:t>
      </w:r>
    </w:p>
    <w:p w14:paraId="14C318C9" w14:textId="77777777" w:rsidR="006D4A04" w:rsidRPr="006D4A04" w:rsidRDefault="006D4A04" w:rsidP="00320C63">
      <w:pPr>
        <w:numPr>
          <w:ilvl w:val="1"/>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the sequence in which all the syllabus content will be taught.</w:t>
      </w:r>
    </w:p>
    <w:p w14:paraId="1B9A858D" w14:textId="77777777" w:rsidR="006D4A04" w:rsidRPr="006D4A04" w:rsidRDefault="006D4A04" w:rsidP="00320C63">
      <w:pPr>
        <w:numPr>
          <w:ilvl w:val="0"/>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an assessment outline for the pair of units that includes:</w:t>
      </w:r>
    </w:p>
    <w:p w14:paraId="12024459" w14:textId="77777777" w:rsidR="006D4A04" w:rsidRPr="006D4A04" w:rsidRDefault="006D4A04" w:rsidP="00320C63">
      <w:pPr>
        <w:numPr>
          <w:ilvl w:val="1"/>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the number of tasks to be assessed</w:t>
      </w:r>
    </w:p>
    <w:p w14:paraId="7C04C0CD" w14:textId="77777777" w:rsidR="006D4A04" w:rsidRPr="006D4A04" w:rsidRDefault="006D4A04" w:rsidP="00320C63">
      <w:pPr>
        <w:numPr>
          <w:ilvl w:val="1"/>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a general description of each assessment task</w:t>
      </w:r>
    </w:p>
    <w:p w14:paraId="5D657AB2" w14:textId="77777777" w:rsidR="006D4A04" w:rsidRPr="006D4A04" w:rsidRDefault="006D4A04" w:rsidP="00320C63">
      <w:pPr>
        <w:numPr>
          <w:ilvl w:val="1"/>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the assessment type, as prescribed in the syllabus</w:t>
      </w:r>
    </w:p>
    <w:p w14:paraId="1920F32E" w14:textId="77777777" w:rsidR="006D4A04" w:rsidRPr="006D4A04" w:rsidRDefault="006D4A04" w:rsidP="00320C63">
      <w:pPr>
        <w:numPr>
          <w:ilvl w:val="1"/>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an indication of the syllabus content on which each task is based</w:t>
      </w:r>
    </w:p>
    <w:p w14:paraId="201DF07F" w14:textId="77777777" w:rsidR="006D4A04" w:rsidRPr="006D4A04" w:rsidRDefault="006D4A04" w:rsidP="00320C63">
      <w:pPr>
        <w:numPr>
          <w:ilvl w:val="1"/>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the approximate timing of each assessment task (i.e. the week the task will be conducted or the start and submission dates for an extended task)</w:t>
      </w:r>
    </w:p>
    <w:p w14:paraId="37A0083C" w14:textId="77777777" w:rsidR="006D4A04" w:rsidRPr="006D4A04" w:rsidRDefault="006D4A04" w:rsidP="00320C63">
      <w:pPr>
        <w:numPr>
          <w:ilvl w:val="1"/>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the weighting of each assessment task</w:t>
      </w:r>
    </w:p>
    <w:p w14:paraId="1168C64F" w14:textId="77777777" w:rsidR="006D4A04" w:rsidRDefault="006D4A04" w:rsidP="00320C63">
      <w:pPr>
        <w:numPr>
          <w:ilvl w:val="1"/>
          <w:numId w:val="13"/>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the weighting of each assessment type, as prescribed in the assessment table of the syllabus.</w:t>
      </w:r>
    </w:p>
    <w:p w14:paraId="0936DE10" w14:textId="7B17EE76" w:rsidR="00C23F01" w:rsidRPr="00D44FAF" w:rsidRDefault="00C23F01" w:rsidP="00C23F01">
      <w:pPr>
        <w:numPr>
          <w:ilvl w:val="0"/>
          <w:numId w:val="13"/>
        </w:numPr>
        <w:spacing w:line="276" w:lineRule="auto"/>
        <w:jc w:val="both"/>
        <w:rPr>
          <w:rFonts w:asciiTheme="minorHAnsi" w:hAnsiTheme="minorHAnsi" w:cstheme="minorHAnsi"/>
          <w:sz w:val="22"/>
          <w:szCs w:val="22"/>
        </w:rPr>
      </w:pPr>
      <w:r w:rsidRPr="00D44FAF">
        <w:rPr>
          <w:rFonts w:asciiTheme="minorHAnsi" w:hAnsiTheme="minorHAnsi" w:cstheme="minorHAnsi"/>
          <w:sz w:val="22"/>
          <w:szCs w:val="22"/>
        </w:rPr>
        <w:t xml:space="preserve">VET: provide each student with a Competency Assessment Booklet, containing the BSHS VET Code of Conduct and student information and the Training and Assessment Strategy for the qualification. </w:t>
      </w:r>
    </w:p>
    <w:p w14:paraId="63C64B45" w14:textId="03708006" w:rsidR="00C23F01" w:rsidRPr="00D44FAF" w:rsidRDefault="00C23F01" w:rsidP="00C23F01">
      <w:pPr>
        <w:numPr>
          <w:ilvl w:val="0"/>
          <w:numId w:val="13"/>
        </w:numPr>
        <w:spacing w:line="276" w:lineRule="auto"/>
        <w:jc w:val="both"/>
        <w:rPr>
          <w:rFonts w:asciiTheme="minorHAnsi" w:hAnsiTheme="minorHAnsi" w:cstheme="minorHAnsi"/>
          <w:sz w:val="22"/>
          <w:szCs w:val="22"/>
        </w:rPr>
      </w:pPr>
      <w:r w:rsidRPr="00D44FAF">
        <w:rPr>
          <w:rFonts w:asciiTheme="minorHAnsi" w:hAnsiTheme="minorHAnsi" w:cstheme="minorHAnsi"/>
          <w:sz w:val="22"/>
          <w:szCs w:val="22"/>
        </w:rPr>
        <w:t>VET: students should be inducted (and sign off) in the use of the Competency Assessment Booklet.</w:t>
      </w:r>
    </w:p>
    <w:p w14:paraId="228BC0CA" w14:textId="2845DB5F" w:rsidR="00C23F01" w:rsidRPr="00C23F01" w:rsidRDefault="00C23F01" w:rsidP="00C23F01">
      <w:pPr>
        <w:spacing w:line="276" w:lineRule="auto"/>
        <w:jc w:val="both"/>
        <w:rPr>
          <w:rFonts w:cstheme="minorHAnsi"/>
          <w:color w:val="FF0000"/>
          <w:sz w:val="22"/>
          <w:szCs w:val="22"/>
        </w:rPr>
      </w:pPr>
    </w:p>
    <w:p w14:paraId="0DBEADCB" w14:textId="306BBB76" w:rsidR="00D1791B" w:rsidRPr="006D4A04" w:rsidRDefault="006D4A04" w:rsidP="00320C63">
      <w:pPr>
        <w:spacing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Note: students without internet access at home can request a hard copy of these documents from their teacher.</w:t>
      </w:r>
    </w:p>
    <w:p w14:paraId="56A62B1F" w14:textId="272255D4" w:rsidR="006D4A04" w:rsidRPr="00320C63" w:rsidRDefault="005A3CB3" w:rsidP="00442E53">
      <w:pPr>
        <w:spacing w:before="240" w:after="120" w:line="276" w:lineRule="auto"/>
        <w:rPr>
          <w:rFonts w:asciiTheme="minorHAnsi" w:hAnsiTheme="minorHAnsi" w:cstheme="minorHAnsi"/>
          <w:b/>
          <w:bCs/>
          <w:sz w:val="28"/>
          <w:szCs w:val="28"/>
        </w:rPr>
      </w:pPr>
      <w:r w:rsidRPr="00320C63">
        <w:rPr>
          <w:rFonts w:asciiTheme="minorHAnsi" w:hAnsiTheme="minorHAnsi" w:cstheme="minorHAnsi"/>
          <w:b/>
          <w:bCs/>
          <w:sz w:val="28"/>
          <w:szCs w:val="28"/>
        </w:rPr>
        <w:t>6</w:t>
      </w:r>
      <w:r w:rsidR="006D4A04" w:rsidRPr="00320C63">
        <w:rPr>
          <w:rFonts w:asciiTheme="minorHAnsi" w:hAnsiTheme="minorHAnsi" w:cstheme="minorHAnsi"/>
          <w:b/>
          <w:bCs/>
          <w:sz w:val="28"/>
          <w:szCs w:val="28"/>
        </w:rPr>
        <w:tab/>
      </w:r>
      <w:r w:rsidR="00B87CFE" w:rsidRPr="00320C63">
        <w:rPr>
          <w:rFonts w:asciiTheme="minorHAnsi" w:hAnsiTheme="minorHAnsi" w:cstheme="minorHAnsi"/>
          <w:b/>
          <w:bCs/>
          <w:sz w:val="28"/>
          <w:szCs w:val="28"/>
        </w:rPr>
        <w:tab/>
      </w:r>
      <w:r w:rsidR="0091510F" w:rsidRPr="00320C63">
        <w:rPr>
          <w:rFonts w:asciiTheme="minorHAnsi" w:hAnsiTheme="minorHAnsi" w:cstheme="minorHAnsi"/>
          <w:b/>
          <w:bCs/>
          <w:sz w:val="28"/>
          <w:szCs w:val="28"/>
        </w:rPr>
        <w:t>ASSESSING STUDENT ACHIEVEMENT</w:t>
      </w:r>
    </w:p>
    <w:p w14:paraId="3FD133FB"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At BSHS, all students are enrolled in a pair of units. In each pair of units, a number of assessment tasks occur during the year, including end of semester examinations in all ATAR courses, and for students enrolled in English as an Additional Language or Dialect (EAL/D) the common oral assessment task (COAT), and an externally set task (EST) for Year 12 General and Foundation courses (see Sections 5 and 6 for details).</w:t>
      </w:r>
    </w:p>
    <w:p w14:paraId="57C3F75A"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Each task provides evidence of student achievement. The teacher generates a ranked list of students in the class (or classes) using the weighted mark out of 100 from all assessment tasks and assigns grades with reference to the grade descriptions.</w:t>
      </w:r>
    </w:p>
    <w:p w14:paraId="13F5295D"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 xml:space="preserve">The requirements for each assessment task will be clearly described in writing (i.e. what the student needs to do, often indicating the steps involved for extended tasks). The criteria against which the task will be marked will be provided with the task, except in cases where the marking key is an answer or solutions key which will be shared with students after the assessment task has been marked. </w:t>
      </w:r>
    </w:p>
    <w:p w14:paraId="3F409D51"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lastRenderedPageBreak/>
        <w:t>Most tasks are completed in class. Some courses may include tasks that are completed out of class (in which case, student achievement will be validated to ensure authenticity).</w:t>
      </w:r>
    </w:p>
    <w:p w14:paraId="2CDFFFAC"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Some courses may include assessment tasks to be completed by a group of students. In such cases, teachers will use strategies to enable them to assess the performance of each individual in the group. Typically, this will be identified in the task (or task brief) provided to the students at the commencement of the task.</w:t>
      </w:r>
    </w:p>
    <w:p w14:paraId="28603BC2" w14:textId="7BAE03FE" w:rsid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 xml:space="preserve">Where a student’s disability, specific education needs or cultural beliefs will significantly affect their access to an assessment task, the teacher may adjust the task in consultation with the relevant </w:t>
      </w:r>
      <w:r w:rsidR="00C23F01">
        <w:rPr>
          <w:rFonts w:asciiTheme="minorHAnsi" w:hAnsiTheme="minorHAnsi" w:cstheme="minorHAnsi"/>
          <w:sz w:val="22"/>
          <w:szCs w:val="22"/>
        </w:rPr>
        <w:t>H</w:t>
      </w:r>
      <w:r w:rsidRPr="006D4A04">
        <w:rPr>
          <w:rFonts w:asciiTheme="minorHAnsi" w:hAnsiTheme="minorHAnsi" w:cstheme="minorHAnsi"/>
          <w:sz w:val="22"/>
          <w:szCs w:val="22"/>
        </w:rPr>
        <w:t xml:space="preserve">ead of </w:t>
      </w:r>
      <w:r w:rsidR="00C23F01">
        <w:rPr>
          <w:rFonts w:asciiTheme="minorHAnsi" w:hAnsiTheme="minorHAnsi" w:cstheme="minorHAnsi"/>
          <w:sz w:val="22"/>
          <w:szCs w:val="22"/>
        </w:rPr>
        <w:t>L</w:t>
      </w:r>
      <w:r w:rsidRPr="006D4A04">
        <w:rPr>
          <w:rFonts w:asciiTheme="minorHAnsi" w:hAnsiTheme="minorHAnsi" w:cstheme="minorHAnsi"/>
          <w:sz w:val="22"/>
          <w:szCs w:val="22"/>
        </w:rPr>
        <w:t xml:space="preserve">earning </w:t>
      </w:r>
      <w:r w:rsidR="00C23F01">
        <w:rPr>
          <w:rFonts w:asciiTheme="minorHAnsi" w:hAnsiTheme="minorHAnsi" w:cstheme="minorHAnsi"/>
          <w:sz w:val="22"/>
          <w:szCs w:val="22"/>
        </w:rPr>
        <w:t>A</w:t>
      </w:r>
      <w:r w:rsidRPr="006D4A04">
        <w:rPr>
          <w:rFonts w:asciiTheme="minorHAnsi" w:hAnsiTheme="minorHAnsi" w:cstheme="minorHAnsi"/>
          <w:sz w:val="22"/>
          <w:szCs w:val="22"/>
        </w:rPr>
        <w:t>rea/</w:t>
      </w:r>
      <w:r w:rsidR="00AF7D8B" w:rsidRPr="00AF7D8B">
        <w:rPr>
          <w:rFonts w:asciiTheme="minorHAnsi" w:hAnsiTheme="minorHAnsi" w:cstheme="minorHAnsi"/>
          <w:sz w:val="22"/>
          <w:szCs w:val="22"/>
        </w:rPr>
        <w:t xml:space="preserve">person </w:t>
      </w:r>
      <w:r w:rsidRPr="006D4A04">
        <w:rPr>
          <w:rFonts w:asciiTheme="minorHAnsi" w:hAnsiTheme="minorHAnsi" w:cstheme="minorHAnsi"/>
          <w:sz w:val="22"/>
          <w:szCs w:val="22"/>
        </w:rPr>
        <w:t>responsible for the course.</w:t>
      </w:r>
      <w:r w:rsidR="00AF7D8B">
        <w:rPr>
          <w:rFonts w:asciiTheme="minorHAnsi" w:hAnsiTheme="minorHAnsi" w:cstheme="minorHAnsi"/>
          <w:sz w:val="22"/>
          <w:szCs w:val="22"/>
        </w:rPr>
        <w:t xml:space="preserve"> </w:t>
      </w:r>
      <w:r w:rsidRPr="006D4A04">
        <w:rPr>
          <w:rFonts w:asciiTheme="minorHAnsi" w:hAnsiTheme="minorHAnsi" w:cstheme="minorHAnsi"/>
          <w:sz w:val="22"/>
          <w:szCs w:val="22"/>
        </w:rPr>
        <w:t xml:space="preserve"> (See Section 11 for further information on students with a disability).</w:t>
      </w:r>
    </w:p>
    <w:p w14:paraId="0EE145E4" w14:textId="150EA2F2" w:rsidR="006D4A04" w:rsidRPr="00320C63" w:rsidRDefault="005A3CB3" w:rsidP="00442E53">
      <w:pPr>
        <w:spacing w:before="240" w:after="120" w:line="276" w:lineRule="auto"/>
        <w:rPr>
          <w:rFonts w:asciiTheme="minorHAnsi" w:hAnsiTheme="minorHAnsi" w:cstheme="minorHAnsi"/>
          <w:sz w:val="28"/>
          <w:szCs w:val="28"/>
        </w:rPr>
      </w:pPr>
      <w:r w:rsidRPr="005A3CB3">
        <w:rPr>
          <w:rFonts w:asciiTheme="minorHAnsi" w:hAnsiTheme="minorHAnsi" w:cstheme="minorHAnsi"/>
          <w:b/>
          <w:bCs/>
          <w:sz w:val="32"/>
          <w:szCs w:val="32"/>
        </w:rPr>
        <w:t>7</w:t>
      </w:r>
      <w:r w:rsidR="006D4A04" w:rsidRPr="006D4A04">
        <w:rPr>
          <w:rFonts w:asciiTheme="minorHAnsi" w:hAnsiTheme="minorHAnsi" w:cstheme="minorHAnsi"/>
          <w:b/>
          <w:bCs/>
          <w:sz w:val="22"/>
          <w:szCs w:val="22"/>
        </w:rPr>
        <w:tab/>
      </w:r>
      <w:r w:rsidR="00C66273" w:rsidRPr="00320C63">
        <w:rPr>
          <w:rFonts w:asciiTheme="minorHAnsi" w:hAnsiTheme="minorHAnsi" w:cstheme="minorHAnsi"/>
          <w:b/>
          <w:bCs/>
          <w:sz w:val="28"/>
          <w:szCs w:val="28"/>
        </w:rPr>
        <w:tab/>
      </w:r>
      <w:r w:rsidR="006D4A04" w:rsidRPr="00320C63">
        <w:rPr>
          <w:rFonts w:asciiTheme="minorHAnsi" w:hAnsiTheme="minorHAnsi" w:cstheme="minorHAnsi"/>
          <w:b/>
          <w:bCs/>
          <w:sz w:val="28"/>
          <w:szCs w:val="28"/>
        </w:rPr>
        <w:t>Y</w:t>
      </w:r>
      <w:r w:rsidR="00C66273" w:rsidRPr="00320C63">
        <w:rPr>
          <w:rFonts w:asciiTheme="minorHAnsi" w:hAnsiTheme="minorHAnsi" w:cstheme="minorHAnsi"/>
          <w:b/>
          <w:bCs/>
          <w:sz w:val="28"/>
          <w:szCs w:val="28"/>
        </w:rPr>
        <w:t xml:space="preserve">EAR 11 AND 12 ATAR COURSE SCHOOL EXAMINATIONS </w:t>
      </w:r>
    </w:p>
    <w:p w14:paraId="7342E915"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School examinations are included in the assessment outline for the pair of units. The weighting,</w:t>
      </w:r>
      <w:r w:rsidRPr="006D4A04">
        <w:rPr>
          <w:rFonts w:asciiTheme="minorHAnsi" w:hAnsiTheme="minorHAnsi" w:cstheme="minorHAnsi"/>
          <w:sz w:val="22"/>
          <w:szCs w:val="22"/>
        </w:rPr>
        <w:br/>
        <w:t>i.e. proportion of the final mark, for these school-based examinations varies between courses and is included in the assessment outline.</w:t>
      </w:r>
    </w:p>
    <w:p w14:paraId="68F4BFBD" w14:textId="31B0D955" w:rsidR="006D4A04" w:rsidRPr="006D4A04" w:rsidRDefault="006D4A04" w:rsidP="00320C63">
      <w:pPr>
        <w:pStyle w:val="Default"/>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A written examination will be held in all ATAR courses at the end of Semester 1 and the end</w:t>
      </w:r>
      <w:r w:rsidR="00A74BAC">
        <w:rPr>
          <w:rFonts w:asciiTheme="minorHAnsi" w:hAnsiTheme="minorHAnsi" w:cstheme="minorHAnsi"/>
          <w:sz w:val="22"/>
          <w:szCs w:val="22"/>
        </w:rPr>
        <w:t xml:space="preserve"> </w:t>
      </w:r>
      <w:r w:rsidRPr="006D4A04">
        <w:rPr>
          <w:rFonts w:asciiTheme="minorHAnsi" w:hAnsiTheme="minorHAnsi" w:cstheme="minorHAnsi"/>
          <w:sz w:val="22"/>
          <w:szCs w:val="22"/>
        </w:rPr>
        <w:t>of</w:t>
      </w:r>
      <w:r w:rsidR="00A74BAC">
        <w:rPr>
          <w:rFonts w:asciiTheme="minorHAnsi" w:hAnsiTheme="minorHAnsi" w:cstheme="minorHAnsi"/>
          <w:sz w:val="22"/>
          <w:szCs w:val="22"/>
        </w:rPr>
        <w:t xml:space="preserve"> </w:t>
      </w:r>
      <w:r w:rsidRPr="006D4A04">
        <w:rPr>
          <w:rFonts w:asciiTheme="minorHAnsi" w:hAnsiTheme="minorHAnsi" w:cstheme="minorHAnsi"/>
          <w:sz w:val="22"/>
          <w:szCs w:val="22"/>
        </w:rPr>
        <w:t>Semester 2.</w:t>
      </w:r>
    </w:p>
    <w:p w14:paraId="106CB245" w14:textId="77777777" w:rsidR="006D4A04" w:rsidRPr="006D4A04" w:rsidRDefault="006D4A04" w:rsidP="00320C63">
      <w:pPr>
        <w:pStyle w:val="Default"/>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A practical/performance/oral exam will also be held in those courses with a practical, performance or oral ATAR course examination.</w:t>
      </w:r>
    </w:p>
    <w:p w14:paraId="34FFB72A" w14:textId="77777777" w:rsidR="006D4A04" w:rsidRPr="006D4A04" w:rsidRDefault="006D4A04" w:rsidP="00320C63">
      <w:pPr>
        <w:pStyle w:val="Default"/>
        <w:tabs>
          <w:tab w:val="left" w:pos="1560"/>
          <w:tab w:val="left" w:pos="1843"/>
        </w:tabs>
        <w:spacing w:before="120" w:line="276" w:lineRule="auto"/>
        <w:ind w:left="720" w:firstLine="720"/>
        <w:jc w:val="both"/>
        <w:rPr>
          <w:rFonts w:asciiTheme="minorHAnsi" w:hAnsiTheme="minorHAnsi" w:cstheme="minorHAnsi"/>
          <w:sz w:val="22"/>
          <w:szCs w:val="22"/>
        </w:rPr>
      </w:pPr>
      <w:r w:rsidRPr="006D4A04">
        <w:rPr>
          <w:rFonts w:asciiTheme="minorHAnsi" w:hAnsiTheme="minorHAnsi" w:cstheme="minorHAnsi"/>
          <w:sz w:val="22"/>
          <w:szCs w:val="22"/>
        </w:rPr>
        <w:t>In Year 11, written examinations are typically 2.5 or 3 hours in duration.</w:t>
      </w:r>
    </w:p>
    <w:p w14:paraId="5122A5A4" w14:textId="77777777" w:rsidR="006D4A04" w:rsidRPr="006D4A04" w:rsidRDefault="006D4A04" w:rsidP="00320C63">
      <w:pPr>
        <w:pStyle w:val="Default"/>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In Year 12, all written examinations are 3 hours duration except for courses with a practical, performance or oral examination which are 2.5 hours plus a separate practical, performance or oral examination.</w:t>
      </w:r>
    </w:p>
    <w:p w14:paraId="3939672F" w14:textId="77777777" w:rsidR="006D4A04" w:rsidRPr="006D4A04" w:rsidRDefault="006D4A04" w:rsidP="00320C63">
      <w:pPr>
        <w:pStyle w:val="Default"/>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The examination timetable is issued to students, at least 2 weeks, prior to the start of the examination period. The examination rules listed below, are available on Compass and Connect. These rules are based on those that are used by the Authority for ATAR course examinations.</w:t>
      </w:r>
    </w:p>
    <w:p w14:paraId="6A385169" w14:textId="77777777" w:rsidR="006D4A04" w:rsidRPr="006D4A04" w:rsidRDefault="006D4A04" w:rsidP="00320C63">
      <w:pPr>
        <w:pStyle w:val="Default"/>
        <w:widowControl/>
        <w:numPr>
          <w:ilvl w:val="0"/>
          <w:numId w:val="16"/>
        </w:numPr>
        <w:tabs>
          <w:tab w:val="left" w:pos="2160"/>
        </w:tabs>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Students will not be admitted to an examination after 30 minutes have passed from the start of the working time of the examination.</w:t>
      </w:r>
    </w:p>
    <w:p w14:paraId="0D981319" w14:textId="77777777" w:rsidR="006D4A04" w:rsidRPr="006D4A04" w:rsidRDefault="006D4A04" w:rsidP="00320C63">
      <w:pPr>
        <w:pStyle w:val="Default"/>
        <w:widowControl/>
        <w:numPr>
          <w:ilvl w:val="0"/>
          <w:numId w:val="16"/>
        </w:numPr>
        <w:tabs>
          <w:tab w:val="left" w:pos="2160"/>
        </w:tabs>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Students will not be allowed to leave the examination during the duration of the exam.</w:t>
      </w:r>
    </w:p>
    <w:p w14:paraId="1E21536B" w14:textId="77777777" w:rsidR="006D4A04" w:rsidRPr="006D4A04" w:rsidRDefault="006D4A04" w:rsidP="00320C63">
      <w:pPr>
        <w:pStyle w:val="Default"/>
        <w:widowControl/>
        <w:numPr>
          <w:ilvl w:val="0"/>
          <w:numId w:val="16"/>
        </w:numPr>
        <w:tabs>
          <w:tab w:val="left" w:pos="2160"/>
        </w:tabs>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Collusion between candidates will lead to cancellation of the practical and/or written examination marks for each of the students involved.</w:t>
      </w:r>
    </w:p>
    <w:p w14:paraId="7F89DF39" w14:textId="77777777" w:rsidR="006D4A04" w:rsidRPr="006D4A04" w:rsidRDefault="006D4A04" w:rsidP="00320C63">
      <w:pPr>
        <w:pStyle w:val="Default"/>
        <w:widowControl/>
        <w:numPr>
          <w:ilvl w:val="0"/>
          <w:numId w:val="16"/>
        </w:numPr>
        <w:tabs>
          <w:tab w:val="left" w:pos="2160"/>
        </w:tabs>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lastRenderedPageBreak/>
        <w:t>Possession or knowledge of examination questions before an examination will lead to cancellation of the student’s practical and/or written examination mark(s).</w:t>
      </w:r>
    </w:p>
    <w:p w14:paraId="6745861D" w14:textId="77777777" w:rsidR="006D4A04" w:rsidRPr="006D4A04" w:rsidRDefault="006D4A04" w:rsidP="00320C63">
      <w:pPr>
        <w:pStyle w:val="Default"/>
        <w:widowControl/>
        <w:numPr>
          <w:ilvl w:val="0"/>
          <w:numId w:val="16"/>
        </w:numPr>
        <w:tabs>
          <w:tab w:val="left" w:pos="2160"/>
        </w:tabs>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Possession of unauthorised materials or technologies during an examination will lead to cancellation of part or all of the student’s practical and/or written examination mark(s).</w:t>
      </w:r>
    </w:p>
    <w:p w14:paraId="713702D7" w14:textId="77777777" w:rsidR="006D4A04" w:rsidRPr="006D4A04" w:rsidRDefault="006D4A04" w:rsidP="00320C63">
      <w:pPr>
        <w:pStyle w:val="Default"/>
        <w:widowControl/>
        <w:numPr>
          <w:ilvl w:val="0"/>
          <w:numId w:val="16"/>
        </w:numPr>
        <w:tabs>
          <w:tab w:val="left" w:pos="2160"/>
        </w:tabs>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Markings on authorised materials in the examination room will lead to cancellation of part or all of the practical and/or written examination mark(s).</w:t>
      </w:r>
    </w:p>
    <w:p w14:paraId="6674D90E" w14:textId="77777777" w:rsidR="006D4A04" w:rsidRPr="006D4A04" w:rsidRDefault="006D4A04" w:rsidP="00320C63">
      <w:pPr>
        <w:pStyle w:val="Default"/>
        <w:widowControl/>
        <w:numPr>
          <w:ilvl w:val="0"/>
          <w:numId w:val="16"/>
        </w:numPr>
        <w:tabs>
          <w:tab w:val="left" w:pos="2160"/>
        </w:tabs>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Unauthorised removal of examination materials from the examination room will lead to cancellation of part or all of the student’s practical and/or written mark(s).</w:t>
      </w:r>
    </w:p>
    <w:p w14:paraId="2BB7DE1B" w14:textId="77777777" w:rsidR="006D4A04" w:rsidRPr="006D4A04" w:rsidRDefault="006D4A04" w:rsidP="00320C63">
      <w:pPr>
        <w:pStyle w:val="Default"/>
        <w:widowControl/>
        <w:numPr>
          <w:ilvl w:val="0"/>
          <w:numId w:val="16"/>
        </w:numPr>
        <w:tabs>
          <w:tab w:val="left" w:pos="2160"/>
        </w:tabs>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Blatant disregard of examination room regulations and/or instructions will result in the removal of the student from the examination room.</w:t>
      </w:r>
    </w:p>
    <w:p w14:paraId="71F9E4E8" w14:textId="77777777" w:rsidR="00C66273" w:rsidRDefault="00C66273" w:rsidP="00320C63">
      <w:pPr>
        <w:pStyle w:val="Default"/>
        <w:spacing w:line="276" w:lineRule="auto"/>
        <w:jc w:val="both"/>
        <w:rPr>
          <w:rFonts w:asciiTheme="minorHAnsi" w:hAnsiTheme="minorHAnsi" w:cstheme="minorHAnsi"/>
          <w:sz w:val="22"/>
          <w:szCs w:val="22"/>
        </w:rPr>
      </w:pPr>
    </w:p>
    <w:p w14:paraId="47D07A7D" w14:textId="1B324125" w:rsidR="006D4A04" w:rsidRPr="006D4A04" w:rsidRDefault="006D4A04" w:rsidP="00320C63">
      <w:pPr>
        <w:pStyle w:val="Default"/>
        <w:spacing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If an examination contains an error, or questions are based on content that is outside the syllabus or there is a breach of security, the School will:</w:t>
      </w:r>
    </w:p>
    <w:p w14:paraId="23F7EE98" w14:textId="77777777" w:rsidR="006D4A04" w:rsidRPr="006D4A04" w:rsidRDefault="006D4A04" w:rsidP="00320C63">
      <w:pPr>
        <w:pStyle w:val="Default"/>
        <w:widowControl/>
        <w:numPr>
          <w:ilvl w:val="0"/>
          <w:numId w:val="20"/>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 xml:space="preserve">remove the question containing the error or based on content outside the syllabus, </w:t>
      </w:r>
      <w:r w:rsidRPr="006D4A04">
        <w:rPr>
          <w:rFonts w:asciiTheme="minorHAnsi" w:hAnsiTheme="minorHAnsi" w:cstheme="minorHAnsi"/>
          <w:b/>
          <w:sz w:val="22"/>
          <w:szCs w:val="22"/>
        </w:rPr>
        <w:t>or</w:t>
      </w:r>
    </w:p>
    <w:p w14:paraId="7989073F" w14:textId="77777777" w:rsidR="006D4A04" w:rsidRPr="006D4A04" w:rsidRDefault="006D4A04" w:rsidP="00320C63">
      <w:pPr>
        <w:pStyle w:val="Default"/>
        <w:widowControl/>
        <w:numPr>
          <w:ilvl w:val="0"/>
          <w:numId w:val="20"/>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 xml:space="preserve">set a new examination if there is a breach of security that affects all students, </w:t>
      </w:r>
      <w:r w:rsidRPr="006D4A04">
        <w:rPr>
          <w:rFonts w:asciiTheme="minorHAnsi" w:hAnsiTheme="minorHAnsi" w:cstheme="minorHAnsi"/>
          <w:b/>
          <w:sz w:val="22"/>
          <w:szCs w:val="22"/>
        </w:rPr>
        <w:t>or</w:t>
      </w:r>
    </w:p>
    <w:p w14:paraId="18E7E769" w14:textId="77777777" w:rsidR="006D4A04" w:rsidRPr="006D4A04" w:rsidRDefault="006D4A04" w:rsidP="00320C63">
      <w:pPr>
        <w:pStyle w:val="Default"/>
        <w:widowControl/>
        <w:numPr>
          <w:ilvl w:val="0"/>
          <w:numId w:val="20"/>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penalise the students involved if there is a breach of security limited to only them (i.e. a mark of zero).</w:t>
      </w:r>
    </w:p>
    <w:p w14:paraId="13A573CD" w14:textId="77777777" w:rsidR="006D4A04" w:rsidRPr="006D4A04" w:rsidRDefault="006D4A04" w:rsidP="00320C63">
      <w:pPr>
        <w:pStyle w:val="Default"/>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 xml:space="preserve">Where health issues or personal circumstances prevent a student from completing one or more school examinations, the student must submit a BSHS sickness/misadventure form to the Associate Principal. The School will determine whether the reason is acceptable (see Section 13 for details). </w:t>
      </w:r>
    </w:p>
    <w:p w14:paraId="4D582BFB" w14:textId="77777777" w:rsidR="006D4A04" w:rsidRPr="006D4A04" w:rsidRDefault="006D4A04" w:rsidP="00320C63">
      <w:pPr>
        <w:pStyle w:val="Default"/>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 xml:space="preserve">If the reason is acceptable to </w:t>
      </w:r>
      <w:r w:rsidRPr="006D4A04">
        <w:rPr>
          <w:rFonts w:asciiTheme="minorHAnsi" w:hAnsiTheme="minorHAnsi" w:cstheme="minorHAnsi"/>
          <w:color w:val="auto"/>
          <w:sz w:val="22"/>
          <w:szCs w:val="22"/>
        </w:rPr>
        <w:t>the School, an alternate date will be set or, where this is not possible, the student will not sit the examination. In this case, a predicted examination score will be allocated based on the student’s performance in other assessments relative to that of the cohort and the performance of the cohort in the examination.</w:t>
      </w:r>
      <w:r w:rsidRPr="006D4A04">
        <w:rPr>
          <w:rFonts w:asciiTheme="minorHAnsi" w:hAnsiTheme="minorHAnsi" w:cstheme="minorHAnsi"/>
          <w:sz w:val="22"/>
          <w:szCs w:val="22"/>
        </w:rPr>
        <w:t xml:space="preserve"> </w:t>
      </w:r>
    </w:p>
    <w:p w14:paraId="4A9C11FA" w14:textId="77777777" w:rsidR="006D4A04" w:rsidRPr="006D4A04" w:rsidRDefault="006D4A04" w:rsidP="00442E53">
      <w:pPr>
        <w:pStyle w:val="Default"/>
        <w:spacing w:before="120" w:line="276" w:lineRule="auto"/>
        <w:ind w:left="720" w:firstLine="720"/>
        <w:rPr>
          <w:rFonts w:asciiTheme="minorHAnsi" w:hAnsiTheme="minorHAnsi" w:cstheme="minorHAnsi"/>
          <w:sz w:val="22"/>
          <w:szCs w:val="22"/>
        </w:rPr>
      </w:pPr>
      <w:r w:rsidRPr="006D4A04">
        <w:rPr>
          <w:rFonts w:asciiTheme="minorHAnsi" w:hAnsiTheme="minorHAnsi" w:cstheme="minorHAnsi"/>
          <w:sz w:val="22"/>
          <w:szCs w:val="22"/>
        </w:rPr>
        <w:t xml:space="preserve">If the reason is not acceptable to </w:t>
      </w:r>
      <w:r w:rsidRPr="006D4A04">
        <w:rPr>
          <w:rFonts w:asciiTheme="minorHAnsi" w:hAnsiTheme="minorHAnsi" w:cstheme="minorHAnsi"/>
          <w:color w:val="auto"/>
          <w:sz w:val="22"/>
          <w:szCs w:val="22"/>
        </w:rPr>
        <w:t>the School</w:t>
      </w:r>
      <w:r w:rsidRPr="006D4A04">
        <w:rPr>
          <w:rFonts w:asciiTheme="minorHAnsi" w:hAnsiTheme="minorHAnsi" w:cstheme="minorHAnsi"/>
          <w:sz w:val="22"/>
          <w:szCs w:val="22"/>
        </w:rPr>
        <w:t>, the student will be given a mark of zero</w:t>
      </w:r>
    </w:p>
    <w:p w14:paraId="606A7CD5" w14:textId="363CB42E" w:rsidR="006D4A04" w:rsidRPr="006D4A04" w:rsidRDefault="005A3CB3" w:rsidP="00442E53">
      <w:pPr>
        <w:spacing w:before="240" w:after="120" w:line="276" w:lineRule="auto"/>
        <w:ind w:left="720" w:hanging="720"/>
        <w:rPr>
          <w:rFonts w:asciiTheme="minorHAnsi" w:hAnsiTheme="minorHAnsi" w:cstheme="minorHAnsi"/>
          <w:b/>
          <w:bCs/>
          <w:sz w:val="22"/>
          <w:szCs w:val="22"/>
        </w:rPr>
      </w:pPr>
      <w:r w:rsidRPr="005A3CB3">
        <w:rPr>
          <w:rFonts w:asciiTheme="minorHAnsi" w:hAnsiTheme="minorHAnsi" w:cstheme="minorHAnsi"/>
          <w:b/>
          <w:bCs/>
          <w:sz w:val="32"/>
          <w:szCs w:val="32"/>
        </w:rPr>
        <w:t>8</w:t>
      </w:r>
      <w:r w:rsidR="00E80557">
        <w:rPr>
          <w:rFonts w:asciiTheme="minorHAnsi" w:hAnsiTheme="minorHAnsi" w:cstheme="minorHAnsi"/>
          <w:b/>
          <w:bCs/>
          <w:sz w:val="22"/>
          <w:szCs w:val="22"/>
        </w:rPr>
        <w:tab/>
      </w:r>
      <w:r w:rsidR="006D4A04" w:rsidRPr="006D4A04">
        <w:rPr>
          <w:rFonts w:asciiTheme="minorHAnsi" w:hAnsiTheme="minorHAnsi" w:cstheme="minorHAnsi"/>
          <w:b/>
          <w:bCs/>
          <w:sz w:val="22"/>
          <w:szCs w:val="22"/>
        </w:rPr>
        <w:tab/>
      </w:r>
      <w:r w:rsidR="00E80557" w:rsidRPr="00320C63">
        <w:rPr>
          <w:rFonts w:asciiTheme="minorHAnsi" w:hAnsiTheme="minorHAnsi" w:cstheme="minorHAnsi"/>
          <w:b/>
          <w:bCs/>
          <w:sz w:val="28"/>
          <w:szCs w:val="28"/>
        </w:rPr>
        <w:t xml:space="preserve">YEAR 12 GENERAL AND FOUNDATION COURSE EXTERNALLY </w:t>
      </w:r>
      <w:r w:rsidR="00442E53" w:rsidRPr="00320C63">
        <w:rPr>
          <w:rFonts w:asciiTheme="minorHAnsi" w:hAnsiTheme="minorHAnsi" w:cstheme="minorHAnsi"/>
          <w:b/>
          <w:bCs/>
          <w:sz w:val="28"/>
          <w:szCs w:val="28"/>
        </w:rPr>
        <w:t xml:space="preserve">   </w:t>
      </w:r>
      <w:r w:rsidR="00442E53" w:rsidRPr="00320C63">
        <w:rPr>
          <w:rFonts w:asciiTheme="minorHAnsi" w:hAnsiTheme="minorHAnsi" w:cstheme="minorHAnsi"/>
          <w:b/>
          <w:bCs/>
          <w:sz w:val="28"/>
          <w:szCs w:val="28"/>
        </w:rPr>
        <w:br/>
        <w:t xml:space="preserve">          </w:t>
      </w:r>
      <w:r w:rsidR="00E80557" w:rsidRPr="00320C63">
        <w:rPr>
          <w:rFonts w:asciiTheme="minorHAnsi" w:hAnsiTheme="minorHAnsi" w:cstheme="minorHAnsi"/>
          <w:b/>
          <w:bCs/>
          <w:sz w:val="28"/>
          <w:szCs w:val="28"/>
        </w:rPr>
        <w:t>SET TASK</w:t>
      </w:r>
    </w:p>
    <w:p w14:paraId="7043EF7D"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All students enrolled in a Year 12 General or Foundation course are required to complete an externally set task (EST) for that course.</w:t>
      </w:r>
    </w:p>
    <w:p w14:paraId="79476EC4"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The EST is included in the assessment outline for the pair of units. This assessment task has a weighting of 15% of the final mark for the pair of units.</w:t>
      </w:r>
    </w:p>
    <w:p w14:paraId="447145D2" w14:textId="0FBC47AB"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lastRenderedPageBreak/>
        <w:t>The EST is a 50-minute written assessment task developed by the Authority based on content</w:t>
      </w:r>
      <w:r w:rsidR="00442E53">
        <w:rPr>
          <w:rFonts w:asciiTheme="minorHAnsi" w:hAnsiTheme="minorHAnsi" w:cstheme="minorHAnsi"/>
          <w:sz w:val="22"/>
          <w:szCs w:val="22"/>
        </w:rPr>
        <w:t xml:space="preserve"> </w:t>
      </w:r>
      <w:r w:rsidRPr="006D4A04">
        <w:rPr>
          <w:rFonts w:asciiTheme="minorHAnsi" w:hAnsiTheme="minorHAnsi" w:cstheme="minorHAnsi"/>
          <w:sz w:val="22"/>
          <w:szCs w:val="22"/>
        </w:rPr>
        <w:t xml:space="preserve">from </w:t>
      </w:r>
      <w:r w:rsidRPr="006D4A04">
        <w:rPr>
          <w:rFonts w:asciiTheme="minorHAnsi" w:hAnsiTheme="minorHAnsi" w:cstheme="minorHAnsi"/>
          <w:sz w:val="22"/>
          <w:szCs w:val="22"/>
        </w:rPr>
        <w:br/>
        <w:t>Unit 3. It is completed in class under standard test conditions.</w:t>
      </w:r>
    </w:p>
    <w:p w14:paraId="4890636D"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 xml:space="preserve">Where a student does not complete the EST on the scheduled day, they will be required to complete the task under test conditions at the first available opportunity (generally within two days of the student’s return to school). If this is not until after the date that the Authority requires the School to submit the EST marks, then the School will determine if the reason for non-completion is acceptable (see Section 13 for details). </w:t>
      </w:r>
    </w:p>
    <w:p w14:paraId="66433A24"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If the reason is acceptable to the School, the teacher will decide on an alternate assessment task (if, in the opinion of the teacher, the task is no longer confidential).</w:t>
      </w:r>
    </w:p>
    <w:p w14:paraId="3C1A6659" w14:textId="77777777" w:rsidR="006D4A04" w:rsidRPr="006D4A04" w:rsidRDefault="006D4A04" w:rsidP="00320C63">
      <w:pPr>
        <w:pStyle w:val="Default"/>
        <w:spacing w:before="120" w:line="276" w:lineRule="auto"/>
        <w:ind w:left="1440"/>
        <w:jc w:val="both"/>
        <w:rPr>
          <w:rFonts w:asciiTheme="minorHAnsi" w:hAnsiTheme="minorHAnsi" w:cstheme="minorHAnsi"/>
          <w:color w:val="auto"/>
          <w:sz w:val="22"/>
          <w:szCs w:val="22"/>
        </w:rPr>
      </w:pPr>
      <w:r w:rsidRPr="006D4A04">
        <w:rPr>
          <w:rFonts w:asciiTheme="minorHAnsi" w:hAnsiTheme="minorHAnsi" w:cstheme="minorHAnsi"/>
          <w:sz w:val="22"/>
          <w:szCs w:val="22"/>
        </w:rPr>
        <w:t xml:space="preserve">If the reason is not acceptable to </w:t>
      </w:r>
      <w:r w:rsidRPr="006D4A04">
        <w:rPr>
          <w:rFonts w:asciiTheme="minorHAnsi" w:hAnsiTheme="minorHAnsi" w:cstheme="minorHAnsi"/>
          <w:color w:val="auto"/>
          <w:sz w:val="22"/>
          <w:szCs w:val="22"/>
        </w:rPr>
        <w:t>the School</w:t>
      </w:r>
      <w:r w:rsidRPr="006D4A04">
        <w:rPr>
          <w:rFonts w:asciiTheme="minorHAnsi" w:hAnsiTheme="minorHAnsi" w:cstheme="minorHAnsi"/>
          <w:sz w:val="22"/>
          <w:szCs w:val="22"/>
        </w:rPr>
        <w:t>, the student will be allocated a mark of zero.</w:t>
      </w:r>
    </w:p>
    <w:p w14:paraId="1D3AE11E" w14:textId="2FE50381" w:rsidR="006D4A04" w:rsidRPr="00AF7D8B" w:rsidRDefault="005A3CB3" w:rsidP="00AF7D8B">
      <w:pPr>
        <w:spacing w:before="240" w:after="120" w:line="276" w:lineRule="auto"/>
        <w:ind w:left="720" w:right="-421" w:hanging="720"/>
        <w:rPr>
          <w:rFonts w:asciiTheme="minorHAnsi" w:hAnsiTheme="minorHAnsi" w:cstheme="minorHAnsi"/>
          <w:color w:val="FF0000"/>
          <w:sz w:val="22"/>
          <w:szCs w:val="22"/>
        </w:rPr>
      </w:pPr>
      <w:r w:rsidRPr="005A3CB3">
        <w:rPr>
          <w:rFonts w:asciiTheme="minorHAnsi" w:hAnsiTheme="minorHAnsi" w:cstheme="minorHAnsi"/>
          <w:b/>
          <w:bCs/>
          <w:sz w:val="32"/>
          <w:szCs w:val="32"/>
        </w:rPr>
        <w:t>9</w:t>
      </w:r>
      <w:r w:rsidR="006D4A04" w:rsidRPr="006D4A04">
        <w:rPr>
          <w:rFonts w:asciiTheme="minorHAnsi" w:hAnsiTheme="minorHAnsi" w:cstheme="minorHAnsi"/>
          <w:b/>
          <w:bCs/>
          <w:sz w:val="22"/>
          <w:szCs w:val="22"/>
        </w:rPr>
        <w:tab/>
      </w:r>
      <w:r w:rsidR="00E80557">
        <w:rPr>
          <w:rFonts w:asciiTheme="minorHAnsi" w:hAnsiTheme="minorHAnsi" w:cstheme="minorHAnsi"/>
          <w:b/>
          <w:bCs/>
          <w:sz w:val="22"/>
          <w:szCs w:val="22"/>
        </w:rPr>
        <w:tab/>
      </w:r>
      <w:r w:rsidR="00E80557" w:rsidRPr="00AF7D8B">
        <w:rPr>
          <w:rFonts w:asciiTheme="minorHAnsi" w:hAnsiTheme="minorHAnsi" w:cstheme="minorHAnsi"/>
          <w:b/>
          <w:bCs/>
          <w:sz w:val="28"/>
          <w:szCs w:val="28"/>
        </w:rPr>
        <w:t>CHEATING, COLLUSION</w:t>
      </w:r>
      <w:r w:rsidR="00AF7D8B" w:rsidRPr="00AF7D8B">
        <w:rPr>
          <w:rFonts w:asciiTheme="minorHAnsi" w:hAnsiTheme="minorHAnsi" w:cstheme="minorHAnsi"/>
          <w:b/>
          <w:bCs/>
          <w:sz w:val="28"/>
          <w:szCs w:val="28"/>
        </w:rPr>
        <w:t>,</w:t>
      </w:r>
      <w:r w:rsidR="00E80557" w:rsidRPr="00AF7D8B">
        <w:rPr>
          <w:rFonts w:asciiTheme="minorHAnsi" w:hAnsiTheme="minorHAnsi" w:cstheme="minorHAnsi"/>
          <w:b/>
          <w:bCs/>
          <w:sz w:val="28"/>
          <w:szCs w:val="28"/>
        </w:rPr>
        <w:t xml:space="preserve"> </w:t>
      </w:r>
      <w:r w:rsidR="00E80557" w:rsidRPr="00D44FAF">
        <w:rPr>
          <w:rFonts w:asciiTheme="minorHAnsi" w:hAnsiTheme="minorHAnsi" w:cstheme="minorHAnsi"/>
          <w:b/>
          <w:bCs/>
          <w:sz w:val="28"/>
          <w:szCs w:val="28"/>
        </w:rPr>
        <w:t>PLAGIARISM</w:t>
      </w:r>
      <w:r w:rsidR="00E80557" w:rsidRPr="00D44FAF">
        <w:rPr>
          <w:rFonts w:asciiTheme="minorHAnsi" w:hAnsiTheme="minorHAnsi" w:cstheme="minorHAnsi"/>
          <w:b/>
          <w:bCs/>
          <w:sz w:val="32"/>
          <w:szCs w:val="32"/>
        </w:rPr>
        <w:t xml:space="preserve"> </w:t>
      </w:r>
      <w:r w:rsidR="00AF7D8B" w:rsidRPr="00D44FAF">
        <w:rPr>
          <w:rFonts w:asciiTheme="minorHAnsi" w:hAnsiTheme="minorHAnsi" w:cstheme="minorHAnsi"/>
          <w:b/>
          <w:bCs/>
          <w:sz w:val="28"/>
          <w:szCs w:val="28"/>
        </w:rPr>
        <w:t>and ARTIFICIAL INTELLIGENCE</w:t>
      </w:r>
    </w:p>
    <w:p w14:paraId="76DB022E" w14:textId="77777777" w:rsidR="006D4A04" w:rsidRPr="006D4A04" w:rsidRDefault="006D4A04" w:rsidP="00320C63">
      <w:pPr>
        <w:spacing w:before="120" w:line="276" w:lineRule="auto"/>
        <w:ind w:left="720" w:firstLine="720"/>
        <w:jc w:val="both"/>
        <w:rPr>
          <w:rFonts w:asciiTheme="minorHAnsi" w:hAnsiTheme="minorHAnsi" w:cstheme="minorHAnsi"/>
          <w:sz w:val="22"/>
          <w:szCs w:val="22"/>
        </w:rPr>
      </w:pPr>
      <w:r w:rsidRPr="006D4A04">
        <w:rPr>
          <w:rFonts w:asciiTheme="minorHAnsi" w:hAnsiTheme="minorHAnsi" w:cstheme="minorHAnsi"/>
          <w:sz w:val="22"/>
          <w:szCs w:val="22"/>
        </w:rPr>
        <w:t>Students must not cheat (i.e. engage in a dishonest act to gain an unfair advantage).</w:t>
      </w:r>
    </w:p>
    <w:p w14:paraId="4AEF8716"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All work in each individual assessment task must be the work of the student. Students are not permitted to submit for marking, i.e. as original, any work which:</w:t>
      </w:r>
    </w:p>
    <w:p w14:paraId="621E31E1" w14:textId="77777777" w:rsidR="006D4A04" w:rsidRPr="006D4A04" w:rsidRDefault="006D4A04" w:rsidP="00320C63">
      <w:pPr>
        <w:pStyle w:val="Default"/>
        <w:widowControl/>
        <w:numPr>
          <w:ilvl w:val="0"/>
          <w:numId w:val="17"/>
        </w:numPr>
        <w:tabs>
          <w:tab w:val="clear" w:pos="2160"/>
          <w:tab w:val="num" w:pos="2127"/>
        </w:tabs>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is prepared or substantively contributed to by another person (e.g. student, teacher, tutor or expert)</w:t>
      </w:r>
    </w:p>
    <w:p w14:paraId="3B6C6B3E" w14:textId="77777777" w:rsidR="006D4A04" w:rsidRPr="006D4A04" w:rsidRDefault="006D4A04" w:rsidP="00320C63">
      <w:pPr>
        <w:pStyle w:val="Default"/>
        <w:widowControl/>
        <w:numPr>
          <w:ilvl w:val="0"/>
          <w:numId w:val="17"/>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is copied or downloaded from the internet, including Artificial Intelligence Applications generated responses from the internet, without acknowledging the source</w:t>
      </w:r>
    </w:p>
    <w:p w14:paraId="495AEF95" w14:textId="77777777" w:rsidR="006D4A04" w:rsidRPr="006D4A04" w:rsidRDefault="006D4A04" w:rsidP="00320C63">
      <w:pPr>
        <w:pStyle w:val="Default"/>
        <w:widowControl/>
        <w:numPr>
          <w:ilvl w:val="0"/>
          <w:numId w:val="17"/>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paraphrases or summarises the work of others.</w:t>
      </w:r>
    </w:p>
    <w:p w14:paraId="40A5FA99" w14:textId="77777777" w:rsidR="006D4A04" w:rsidRPr="006D4A04" w:rsidRDefault="006D4A04" w:rsidP="00320C63">
      <w:pPr>
        <w:pStyle w:val="Default"/>
        <w:spacing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If a student is believed to have engaged in cheating, collusion or plagiarism, the teacher will refer the matter to the relevant head of learning area/teacher-in-charge responsible for the course. As part of this process, the student and the parent/guardian will be informed of the suspected inappropriate behaviour. The student will be provided with the right of reply.</w:t>
      </w:r>
    </w:p>
    <w:p w14:paraId="3A8BA6C2" w14:textId="46894440" w:rsidR="006D4A04" w:rsidRPr="006D4A04" w:rsidRDefault="006D4A04" w:rsidP="00320C63">
      <w:pPr>
        <w:spacing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If it is demonstrated that a student has cheated, colluded or plagiarised</w:t>
      </w:r>
      <w:r w:rsidR="00AF7D8B">
        <w:rPr>
          <w:rFonts w:asciiTheme="minorHAnsi" w:hAnsiTheme="minorHAnsi" w:cstheme="minorHAnsi"/>
          <w:sz w:val="22"/>
          <w:szCs w:val="22"/>
        </w:rPr>
        <w:t xml:space="preserve"> </w:t>
      </w:r>
      <w:r w:rsidRPr="006D4A04">
        <w:rPr>
          <w:rFonts w:asciiTheme="minorHAnsi" w:hAnsiTheme="minorHAnsi" w:cstheme="minorHAnsi"/>
          <w:sz w:val="22"/>
          <w:szCs w:val="22"/>
        </w:rPr>
        <w:t>one of the following penalties will apply:</w:t>
      </w:r>
    </w:p>
    <w:p w14:paraId="1A893EE4" w14:textId="77777777" w:rsidR="006D4A04" w:rsidRPr="006D4A04" w:rsidRDefault="006D4A04" w:rsidP="00320C63">
      <w:pPr>
        <w:numPr>
          <w:ilvl w:val="0"/>
          <w:numId w:val="18"/>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a mark</w:t>
      </w:r>
      <w:r w:rsidRPr="006D4A04">
        <w:rPr>
          <w:rFonts w:asciiTheme="minorHAnsi" w:hAnsiTheme="minorHAnsi" w:cstheme="minorHAnsi"/>
          <w:bCs/>
          <w:sz w:val="22"/>
          <w:szCs w:val="22"/>
        </w:rPr>
        <w:t xml:space="preserve"> of zero for the whole assessment task, </w:t>
      </w:r>
      <w:r w:rsidRPr="006D4A04">
        <w:rPr>
          <w:rFonts w:asciiTheme="minorHAnsi" w:hAnsiTheme="minorHAnsi" w:cstheme="minorHAnsi"/>
          <w:b/>
          <w:bCs/>
          <w:sz w:val="22"/>
          <w:szCs w:val="22"/>
        </w:rPr>
        <w:t>or</w:t>
      </w:r>
    </w:p>
    <w:p w14:paraId="1E3E5F36" w14:textId="77777777" w:rsidR="006D4A04" w:rsidRPr="00D44FAF" w:rsidRDefault="006D4A04" w:rsidP="00320C63">
      <w:pPr>
        <w:numPr>
          <w:ilvl w:val="0"/>
          <w:numId w:val="18"/>
        </w:numPr>
        <w:spacing w:line="276" w:lineRule="auto"/>
        <w:jc w:val="both"/>
        <w:rPr>
          <w:rFonts w:asciiTheme="minorHAnsi" w:hAnsiTheme="minorHAnsi" w:cstheme="minorHAnsi"/>
          <w:sz w:val="22"/>
          <w:szCs w:val="22"/>
        </w:rPr>
      </w:pPr>
      <w:r w:rsidRPr="006D4A04">
        <w:rPr>
          <w:rFonts w:asciiTheme="minorHAnsi" w:hAnsiTheme="minorHAnsi" w:cstheme="minorHAnsi"/>
          <w:bCs/>
          <w:sz w:val="22"/>
          <w:szCs w:val="22"/>
        </w:rPr>
        <w:t>a mark of zero</w:t>
      </w:r>
      <w:r w:rsidRPr="006D4A04">
        <w:rPr>
          <w:rFonts w:asciiTheme="minorHAnsi" w:hAnsiTheme="minorHAnsi" w:cstheme="minorHAnsi"/>
          <w:sz w:val="22"/>
          <w:szCs w:val="22"/>
        </w:rPr>
        <w:t xml:space="preserve"> for the part of the assessment</w:t>
      </w:r>
      <w:r w:rsidRPr="006D4A04">
        <w:rPr>
          <w:rFonts w:asciiTheme="minorHAnsi" w:hAnsiTheme="minorHAnsi" w:cstheme="minorHAnsi"/>
          <w:bCs/>
          <w:sz w:val="22"/>
          <w:szCs w:val="22"/>
        </w:rPr>
        <w:t xml:space="preserve"> task where </w:t>
      </w:r>
      <w:r w:rsidRPr="006D4A04">
        <w:rPr>
          <w:rFonts w:asciiTheme="minorHAnsi" w:hAnsiTheme="minorHAnsi" w:cstheme="minorHAnsi"/>
          <w:sz w:val="22"/>
          <w:szCs w:val="22"/>
        </w:rPr>
        <w:t xml:space="preserve">the teacher can identify </w:t>
      </w:r>
      <w:r w:rsidRPr="00D44FAF">
        <w:rPr>
          <w:rFonts w:asciiTheme="minorHAnsi" w:hAnsiTheme="minorHAnsi" w:cstheme="minorHAnsi"/>
          <w:sz w:val="22"/>
          <w:szCs w:val="22"/>
        </w:rPr>
        <w:t>that the work is not the student’s own.</w:t>
      </w:r>
    </w:p>
    <w:p w14:paraId="3E113CD8" w14:textId="7F7E03C2" w:rsidR="00AF7D8B" w:rsidRPr="00D44FAF" w:rsidRDefault="00AF7D8B" w:rsidP="00320C63">
      <w:pPr>
        <w:numPr>
          <w:ilvl w:val="0"/>
          <w:numId w:val="18"/>
        </w:numPr>
        <w:spacing w:line="276" w:lineRule="auto"/>
        <w:jc w:val="both"/>
        <w:rPr>
          <w:rFonts w:asciiTheme="minorHAnsi" w:hAnsiTheme="minorHAnsi" w:cstheme="minorHAnsi"/>
          <w:sz w:val="22"/>
          <w:szCs w:val="22"/>
        </w:rPr>
      </w:pPr>
      <w:r w:rsidRPr="00D44FAF">
        <w:rPr>
          <w:rFonts w:asciiTheme="minorHAnsi" w:hAnsiTheme="minorHAnsi" w:cstheme="minorHAnsi"/>
          <w:sz w:val="22"/>
          <w:szCs w:val="22"/>
        </w:rPr>
        <w:t xml:space="preserve">VET: the student will be required to complete the assessment under full supervision to verify </w:t>
      </w:r>
      <w:r w:rsidR="001D765A" w:rsidRPr="00D44FAF">
        <w:rPr>
          <w:rFonts w:asciiTheme="minorHAnsi" w:hAnsiTheme="minorHAnsi" w:cstheme="minorHAnsi"/>
          <w:sz w:val="22"/>
          <w:szCs w:val="22"/>
        </w:rPr>
        <w:t>demonstration of the knowledge and/or performance of the skills, as per the unit of competence assessment requirements, according to the assessment tool instructions.</w:t>
      </w:r>
    </w:p>
    <w:p w14:paraId="59D75ECD" w14:textId="3DC6E03B" w:rsidR="006D4A04" w:rsidRDefault="006D4A04" w:rsidP="00320C63">
      <w:pPr>
        <w:spacing w:line="276" w:lineRule="auto"/>
        <w:ind w:left="1440"/>
        <w:jc w:val="both"/>
        <w:rPr>
          <w:rFonts w:asciiTheme="minorHAnsi" w:hAnsiTheme="minorHAnsi" w:cstheme="minorHAnsi"/>
          <w:sz w:val="22"/>
          <w:szCs w:val="22"/>
        </w:rPr>
      </w:pPr>
      <w:r w:rsidRPr="00D44FAF">
        <w:rPr>
          <w:rFonts w:asciiTheme="minorHAnsi" w:hAnsiTheme="minorHAnsi" w:cstheme="minorHAnsi"/>
          <w:sz w:val="22"/>
          <w:szCs w:val="22"/>
        </w:rPr>
        <w:t>The student and parent/guardian will be informed in writing of the decision made, the penalty</w:t>
      </w:r>
      <w:r w:rsidR="001D765A" w:rsidRPr="00D44FAF">
        <w:rPr>
          <w:rFonts w:asciiTheme="minorHAnsi" w:hAnsiTheme="minorHAnsi" w:cstheme="minorHAnsi"/>
          <w:sz w:val="22"/>
          <w:szCs w:val="22"/>
        </w:rPr>
        <w:t>/consequence</w:t>
      </w:r>
      <w:r w:rsidRPr="00D44FAF">
        <w:rPr>
          <w:rFonts w:asciiTheme="minorHAnsi" w:hAnsiTheme="minorHAnsi" w:cstheme="minorHAnsi"/>
          <w:sz w:val="22"/>
          <w:szCs w:val="22"/>
        </w:rPr>
        <w:t xml:space="preserve"> </w:t>
      </w:r>
      <w:r w:rsidRPr="006D4A04">
        <w:rPr>
          <w:rFonts w:asciiTheme="minorHAnsi" w:hAnsiTheme="minorHAnsi" w:cstheme="minorHAnsi"/>
          <w:sz w:val="22"/>
          <w:szCs w:val="22"/>
        </w:rPr>
        <w:t>and any further disciplinary action.</w:t>
      </w:r>
    </w:p>
    <w:p w14:paraId="65A6A3A2" w14:textId="77777777" w:rsidR="00E80557" w:rsidRPr="006D4A04" w:rsidRDefault="00E80557" w:rsidP="00320C63">
      <w:pPr>
        <w:spacing w:line="276" w:lineRule="auto"/>
        <w:ind w:left="1440"/>
        <w:jc w:val="both"/>
        <w:rPr>
          <w:rFonts w:asciiTheme="minorHAnsi" w:hAnsiTheme="minorHAnsi" w:cstheme="minorHAnsi"/>
          <w:sz w:val="22"/>
          <w:szCs w:val="22"/>
        </w:rPr>
      </w:pPr>
    </w:p>
    <w:p w14:paraId="365CC38D" w14:textId="3F866CB8" w:rsidR="006D4A04" w:rsidRPr="00320C63" w:rsidRDefault="005A3CB3" w:rsidP="00320C63">
      <w:pPr>
        <w:spacing w:before="120" w:line="276" w:lineRule="auto"/>
        <w:jc w:val="both"/>
        <w:rPr>
          <w:rFonts w:asciiTheme="minorHAnsi" w:hAnsiTheme="minorHAnsi" w:cstheme="minorHAnsi"/>
          <w:b/>
          <w:bCs/>
          <w:sz w:val="28"/>
          <w:szCs w:val="28"/>
        </w:rPr>
      </w:pPr>
      <w:r w:rsidRPr="00320C63">
        <w:rPr>
          <w:rFonts w:asciiTheme="minorHAnsi" w:hAnsiTheme="minorHAnsi" w:cstheme="minorHAnsi"/>
          <w:b/>
          <w:bCs/>
          <w:sz w:val="28"/>
          <w:szCs w:val="28"/>
        </w:rPr>
        <w:t>10</w:t>
      </w:r>
      <w:r w:rsidR="00E80557" w:rsidRPr="00320C63">
        <w:rPr>
          <w:rFonts w:asciiTheme="minorHAnsi" w:hAnsiTheme="minorHAnsi" w:cstheme="minorHAnsi"/>
          <w:b/>
          <w:bCs/>
          <w:sz w:val="28"/>
          <w:szCs w:val="28"/>
        </w:rPr>
        <w:tab/>
      </w:r>
      <w:r w:rsidR="00E80557" w:rsidRPr="00320C63">
        <w:rPr>
          <w:rFonts w:asciiTheme="minorHAnsi" w:hAnsiTheme="minorHAnsi" w:cstheme="minorHAnsi"/>
          <w:b/>
          <w:bCs/>
          <w:sz w:val="28"/>
          <w:szCs w:val="28"/>
        </w:rPr>
        <w:tab/>
        <w:t xml:space="preserve">ARTIFICAL INTELLIGENCE </w:t>
      </w:r>
      <w:r w:rsidR="006D4A04" w:rsidRPr="00320C63">
        <w:rPr>
          <w:rFonts w:asciiTheme="minorHAnsi" w:hAnsiTheme="minorHAnsi" w:cstheme="minorHAnsi"/>
          <w:b/>
          <w:bCs/>
          <w:sz w:val="28"/>
          <w:szCs w:val="28"/>
        </w:rPr>
        <w:t>(AI)</w:t>
      </w:r>
    </w:p>
    <w:p w14:paraId="1FC6D356" w14:textId="77777777" w:rsidR="006D4A04" w:rsidRPr="006D4A04" w:rsidRDefault="006D4A04" w:rsidP="00320C63">
      <w:pPr>
        <w:pStyle w:val="NormalWeb"/>
        <w:shd w:val="clear" w:color="auto" w:fill="FFFFFF"/>
        <w:spacing w:before="0" w:beforeAutospacing="0" w:line="276" w:lineRule="auto"/>
        <w:ind w:left="1440"/>
        <w:jc w:val="both"/>
        <w:rPr>
          <w:rFonts w:asciiTheme="minorHAnsi" w:hAnsiTheme="minorHAnsi" w:cstheme="minorHAnsi"/>
          <w:color w:val="000000"/>
          <w:sz w:val="22"/>
          <w:szCs w:val="22"/>
        </w:rPr>
      </w:pPr>
      <w:r w:rsidRPr="006D4A04">
        <w:rPr>
          <w:rStyle w:val="Strong"/>
          <w:rFonts w:asciiTheme="minorHAnsi" w:hAnsiTheme="minorHAnsi" w:cstheme="minorHAnsi"/>
          <w:color w:val="000000"/>
          <w:sz w:val="22"/>
          <w:szCs w:val="22"/>
        </w:rPr>
        <w:t>In all contexts, students must provide an acknowledgement of any generative AI used as a part of their task. </w:t>
      </w:r>
      <w:r w:rsidRPr="006D4A04">
        <w:rPr>
          <w:rFonts w:asciiTheme="minorHAnsi" w:hAnsiTheme="minorHAnsi" w:cstheme="minorHAnsi"/>
          <w:color w:val="000000"/>
          <w:sz w:val="22"/>
          <w:szCs w:val="22"/>
        </w:rPr>
        <w:t>It is expected that students will acknowledge any use of AI in a way that is appropriate for the subject and school context. This acknowledgement should declare which tools were used and provide a list of all prompts that were entered to generate any information for the task. This practice is particularly useful for tasks where individual sources are not directly referenced throughout, or where the AI provided broader support of the student work. In some cases, such as image generating AI, providing the output images generated and any reference images entered into the tool, would also be appropriate.</w:t>
      </w:r>
    </w:p>
    <w:p w14:paraId="29A65F4A" w14:textId="77777777" w:rsidR="006D4A04" w:rsidRPr="006D4A04" w:rsidRDefault="006D4A04" w:rsidP="00320C63">
      <w:pPr>
        <w:pStyle w:val="NormalWeb"/>
        <w:shd w:val="clear" w:color="auto" w:fill="FFFFFF"/>
        <w:spacing w:before="0" w:beforeAutospacing="0" w:line="276" w:lineRule="auto"/>
        <w:ind w:left="1440"/>
        <w:jc w:val="both"/>
        <w:rPr>
          <w:rFonts w:asciiTheme="minorHAnsi" w:hAnsiTheme="minorHAnsi" w:cstheme="minorHAnsi"/>
          <w:color w:val="000000"/>
          <w:sz w:val="22"/>
          <w:szCs w:val="22"/>
        </w:rPr>
      </w:pPr>
      <w:r w:rsidRPr="006D4A04">
        <w:rPr>
          <w:rFonts w:asciiTheme="minorHAnsi" w:hAnsiTheme="minorHAnsi" w:cstheme="minorHAnsi"/>
          <w:color w:val="000000"/>
          <w:sz w:val="22"/>
          <w:szCs w:val="22"/>
        </w:rPr>
        <w:t>In some cases, it is also appropriate for students to make specific references to AI generated work when used throughout their task, as they would when citing other information sources. In most cases, this would include students providing a reference to work created by generative AI when quoted or paraphrased in their task including: the name of the AI tool used, a link to access this resource (if appropriate) and any prompts that were entered to generate the response. </w:t>
      </w:r>
    </w:p>
    <w:p w14:paraId="6EA25393" w14:textId="77777777" w:rsidR="006D4A04" w:rsidRPr="006D4A04" w:rsidRDefault="006D4A04" w:rsidP="00320C63">
      <w:pPr>
        <w:pStyle w:val="NormalWeb"/>
        <w:shd w:val="clear" w:color="auto" w:fill="FFFFFF"/>
        <w:spacing w:before="0" w:beforeAutospacing="0" w:line="276" w:lineRule="auto"/>
        <w:ind w:left="1440"/>
        <w:jc w:val="both"/>
        <w:rPr>
          <w:rFonts w:asciiTheme="minorHAnsi" w:hAnsiTheme="minorHAnsi" w:cstheme="minorHAnsi"/>
          <w:sz w:val="22"/>
          <w:szCs w:val="22"/>
          <w:u w:val="single"/>
        </w:rPr>
      </w:pPr>
      <w:r w:rsidRPr="006D4A04">
        <w:rPr>
          <w:rFonts w:asciiTheme="minorHAnsi" w:hAnsiTheme="minorHAnsi" w:cstheme="minorHAnsi"/>
          <w:i/>
          <w:iCs/>
          <w:sz w:val="22"/>
          <w:szCs w:val="22"/>
          <w:u w:val="single"/>
        </w:rPr>
        <w:t xml:space="preserve">Teachers: </w:t>
      </w:r>
      <w:r w:rsidRPr="006D4A04">
        <w:rPr>
          <w:rFonts w:asciiTheme="minorHAnsi" w:hAnsiTheme="minorHAnsi" w:cstheme="minorHAnsi"/>
          <w:sz w:val="22"/>
          <w:szCs w:val="22"/>
        </w:rPr>
        <w:t xml:space="preserve">   responsible to ensure students understand and are equipped to appropriately pursue the acceptable use of AI in their work. They must support an understanding of the limitations of these resources, how they can be used beneficially, and how students might best pursue academic integrity in their work.</w:t>
      </w:r>
    </w:p>
    <w:p w14:paraId="646D295C" w14:textId="64CEDFBF" w:rsidR="006D4A04" w:rsidRPr="006D4A04" w:rsidRDefault="006D4A04" w:rsidP="00320C63">
      <w:pPr>
        <w:pStyle w:val="NormalWeb"/>
        <w:shd w:val="clear" w:color="auto" w:fill="FFFFFF"/>
        <w:spacing w:before="0" w:beforeAutospacing="0" w:line="276" w:lineRule="auto"/>
        <w:ind w:left="720" w:firstLine="720"/>
        <w:jc w:val="both"/>
        <w:rPr>
          <w:rFonts w:asciiTheme="minorHAnsi" w:hAnsiTheme="minorHAnsi" w:cstheme="minorHAnsi"/>
          <w:sz w:val="22"/>
          <w:szCs w:val="22"/>
        </w:rPr>
      </w:pPr>
      <w:r w:rsidRPr="006D4A04">
        <w:rPr>
          <w:rFonts w:asciiTheme="minorHAnsi" w:hAnsiTheme="minorHAnsi" w:cstheme="minorHAnsi"/>
          <w:i/>
          <w:iCs/>
          <w:sz w:val="22"/>
          <w:szCs w:val="22"/>
          <w:u w:val="single"/>
        </w:rPr>
        <w:t>Students:</w:t>
      </w:r>
      <w:r w:rsidRPr="006D4A04">
        <w:rPr>
          <w:rFonts w:asciiTheme="minorHAnsi" w:hAnsiTheme="minorHAnsi" w:cstheme="minorHAnsi"/>
          <w:sz w:val="22"/>
          <w:szCs w:val="22"/>
        </w:rPr>
        <w:t xml:space="preserve"> responsible for using AI in an ethical and responsible manner</w:t>
      </w:r>
      <w:r w:rsidR="001D765A">
        <w:rPr>
          <w:rFonts w:asciiTheme="minorHAnsi" w:hAnsiTheme="minorHAnsi" w:cstheme="minorHAnsi"/>
          <w:sz w:val="22"/>
          <w:szCs w:val="22"/>
        </w:rPr>
        <w:t>.</w:t>
      </w:r>
    </w:p>
    <w:p w14:paraId="4AD88B1C" w14:textId="77777777" w:rsidR="006D4A04" w:rsidRPr="006D4A04" w:rsidRDefault="006D4A04" w:rsidP="00320C63">
      <w:pPr>
        <w:pStyle w:val="NormalWeb"/>
        <w:shd w:val="clear" w:color="auto" w:fill="FFFFFF"/>
        <w:spacing w:before="0" w:beforeAutospacing="0" w:line="276" w:lineRule="auto"/>
        <w:ind w:left="1440"/>
        <w:jc w:val="both"/>
        <w:rPr>
          <w:rFonts w:asciiTheme="minorHAnsi" w:hAnsiTheme="minorHAnsi" w:cstheme="minorHAnsi"/>
          <w:color w:val="000000"/>
          <w:sz w:val="22"/>
          <w:szCs w:val="22"/>
        </w:rPr>
      </w:pPr>
      <w:r w:rsidRPr="006D4A04">
        <w:rPr>
          <w:rFonts w:asciiTheme="minorHAnsi" w:hAnsiTheme="minorHAnsi" w:cstheme="minorHAnsi"/>
          <w:i/>
          <w:iCs/>
          <w:sz w:val="22"/>
          <w:szCs w:val="22"/>
          <w:u w:val="single"/>
        </w:rPr>
        <w:t>Parents/guardians:</w:t>
      </w:r>
      <w:r w:rsidRPr="006D4A04">
        <w:rPr>
          <w:rFonts w:asciiTheme="minorHAnsi" w:hAnsiTheme="minorHAnsi" w:cstheme="minorHAnsi"/>
          <w:sz w:val="22"/>
          <w:szCs w:val="22"/>
        </w:rPr>
        <w:t xml:space="preserve"> responsible for supporting their children's appropriate and ethical use of AI in compliance with these guidelines.</w:t>
      </w:r>
    </w:p>
    <w:p w14:paraId="705D7F18" w14:textId="2DD1B9AB" w:rsidR="006D4A04" w:rsidRPr="005A3CB3" w:rsidRDefault="005A3CB3" w:rsidP="00320C63">
      <w:pPr>
        <w:spacing w:before="240" w:after="120" w:line="276" w:lineRule="auto"/>
        <w:jc w:val="both"/>
        <w:rPr>
          <w:rFonts w:asciiTheme="minorHAnsi" w:hAnsiTheme="minorHAnsi" w:cstheme="minorHAnsi"/>
          <w:b/>
          <w:bCs/>
          <w:sz w:val="32"/>
          <w:szCs w:val="32"/>
        </w:rPr>
      </w:pPr>
      <w:r w:rsidRPr="005A3CB3">
        <w:rPr>
          <w:rFonts w:asciiTheme="minorHAnsi" w:hAnsiTheme="minorHAnsi" w:cstheme="minorHAnsi"/>
          <w:b/>
          <w:bCs/>
          <w:sz w:val="32"/>
          <w:szCs w:val="32"/>
        </w:rPr>
        <w:t>11</w:t>
      </w:r>
      <w:r w:rsidR="00E80557" w:rsidRPr="005A3CB3">
        <w:rPr>
          <w:rFonts w:asciiTheme="minorHAnsi" w:hAnsiTheme="minorHAnsi" w:cstheme="minorHAnsi"/>
          <w:b/>
          <w:bCs/>
          <w:sz w:val="32"/>
          <w:szCs w:val="32"/>
        </w:rPr>
        <w:tab/>
      </w:r>
      <w:r w:rsidR="006D4A04" w:rsidRPr="005A3CB3">
        <w:rPr>
          <w:rFonts w:asciiTheme="minorHAnsi" w:hAnsiTheme="minorHAnsi" w:cstheme="minorHAnsi"/>
          <w:b/>
          <w:bCs/>
          <w:sz w:val="32"/>
          <w:szCs w:val="32"/>
        </w:rPr>
        <w:tab/>
      </w:r>
      <w:r w:rsidR="00E80557" w:rsidRPr="00320C63">
        <w:rPr>
          <w:rFonts w:asciiTheme="minorHAnsi" w:hAnsiTheme="minorHAnsi" w:cstheme="minorHAnsi"/>
          <w:b/>
          <w:bCs/>
          <w:sz w:val="28"/>
          <w:szCs w:val="28"/>
        </w:rPr>
        <w:t>SECURITY OF ASSESSMENT TASKS</w:t>
      </w:r>
    </w:p>
    <w:p w14:paraId="4DE1B853"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Where there is more than one class studying the same pair of units at the School, all the assessment tasks will be the same to ensure student marks are on the same scale. In cases where there is more than one class, to ensure that no students are unfairly advantaged, the question papers used for in-class assessment tasks will be collected at the end of the lesson and retained by the teacher until the task has been completed by all classes. In their own interests, students must not discuss the nature of the questions with students from the other classes until after all classes have completed the task. Discussion of the questions will be treated as collusion and the students will be penalised.</w:t>
      </w:r>
    </w:p>
    <w:p w14:paraId="676924B0"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lastRenderedPageBreak/>
        <w:t>Where the School works with other schools and uses the same assessment task or examination, the task/examination and the student responses will be retained by the teacher until the task/examination has been completed by all schools.</w:t>
      </w:r>
    </w:p>
    <w:p w14:paraId="458C7777" w14:textId="089F49C5" w:rsidR="00796F61" w:rsidRPr="00320C63" w:rsidRDefault="006D4A04" w:rsidP="00442E53">
      <w:pPr>
        <w:spacing w:before="240" w:after="120" w:line="276" w:lineRule="auto"/>
        <w:rPr>
          <w:rFonts w:asciiTheme="minorHAnsi" w:hAnsiTheme="minorHAnsi" w:cstheme="minorHAnsi"/>
          <w:b/>
          <w:bCs/>
          <w:sz w:val="28"/>
          <w:szCs w:val="28"/>
        </w:rPr>
      </w:pPr>
      <w:r w:rsidRPr="005A3CB3">
        <w:rPr>
          <w:rFonts w:asciiTheme="minorHAnsi" w:hAnsiTheme="minorHAnsi" w:cstheme="minorHAnsi"/>
          <w:b/>
          <w:bCs/>
          <w:sz w:val="32"/>
          <w:szCs w:val="32"/>
        </w:rPr>
        <w:t>1</w:t>
      </w:r>
      <w:r w:rsidR="005A3CB3" w:rsidRPr="005A3CB3">
        <w:rPr>
          <w:rFonts w:asciiTheme="minorHAnsi" w:hAnsiTheme="minorHAnsi" w:cstheme="minorHAnsi"/>
          <w:b/>
          <w:bCs/>
          <w:sz w:val="32"/>
          <w:szCs w:val="32"/>
        </w:rPr>
        <w:t>2</w:t>
      </w:r>
      <w:r w:rsidR="00796F61" w:rsidRPr="005A3CB3">
        <w:rPr>
          <w:rFonts w:asciiTheme="minorHAnsi" w:hAnsiTheme="minorHAnsi" w:cstheme="minorHAnsi"/>
          <w:b/>
          <w:bCs/>
          <w:sz w:val="32"/>
          <w:szCs w:val="32"/>
        </w:rPr>
        <w:tab/>
      </w:r>
      <w:r w:rsidRPr="005A3CB3">
        <w:rPr>
          <w:rFonts w:asciiTheme="minorHAnsi" w:hAnsiTheme="minorHAnsi" w:cstheme="minorHAnsi"/>
          <w:b/>
          <w:bCs/>
          <w:sz w:val="32"/>
          <w:szCs w:val="32"/>
        </w:rPr>
        <w:tab/>
      </w:r>
      <w:r w:rsidR="00796F61" w:rsidRPr="00320C63">
        <w:rPr>
          <w:rFonts w:asciiTheme="minorHAnsi" w:hAnsiTheme="minorHAnsi" w:cstheme="minorHAnsi"/>
          <w:b/>
          <w:bCs/>
          <w:sz w:val="28"/>
          <w:szCs w:val="28"/>
        </w:rPr>
        <w:t>RETENTION AND DISPOSAL OF STUDENT WORK</w:t>
      </w:r>
    </w:p>
    <w:p w14:paraId="79E1A75D" w14:textId="77777777" w:rsidR="006D4A04" w:rsidRPr="006D4A04" w:rsidRDefault="006D4A04" w:rsidP="00442E53">
      <w:pPr>
        <w:spacing w:before="120" w:line="276" w:lineRule="auto"/>
        <w:ind w:left="1440"/>
        <w:rPr>
          <w:rFonts w:asciiTheme="minorHAnsi" w:hAnsiTheme="minorHAnsi" w:cstheme="minorHAnsi"/>
          <w:bCs/>
          <w:strike/>
          <w:sz w:val="22"/>
          <w:szCs w:val="22"/>
        </w:rPr>
      </w:pPr>
      <w:r w:rsidRPr="006D4A04">
        <w:rPr>
          <w:rFonts w:asciiTheme="minorHAnsi" w:hAnsiTheme="minorHAnsi" w:cstheme="minorHAnsi"/>
          <w:bCs/>
          <w:sz w:val="22"/>
          <w:szCs w:val="22"/>
        </w:rPr>
        <w:t xml:space="preserve">Students are responsible for retaining all of their marked written assessment tasks. To assist students, the School will establish an assessment file for each student for each course/program. The file holds all the student’s marked written assessment tasks. The School will retain all non-written assessment tasks (typically as audio or video recordings or digital products). All assessment material is required by the teacher when assigning grades at the completion of the pair of units. The Authority may request access to these assessment files for moderation purposes so students must retain their files until the School’s grades are approved by the Authority, at the conclusion of student appeals at the end of Term 4. </w:t>
      </w:r>
    </w:p>
    <w:p w14:paraId="60DE9CDC" w14:textId="77777777" w:rsidR="006D4A04" w:rsidRPr="006D4A04" w:rsidRDefault="006D4A04" w:rsidP="00442E53">
      <w:pPr>
        <w:spacing w:before="120" w:line="276" w:lineRule="auto"/>
        <w:ind w:left="1440"/>
        <w:rPr>
          <w:rFonts w:asciiTheme="minorHAnsi" w:hAnsiTheme="minorHAnsi" w:cstheme="minorHAnsi"/>
          <w:bCs/>
          <w:color w:val="000000"/>
          <w:sz w:val="22"/>
          <w:szCs w:val="22"/>
        </w:rPr>
      </w:pPr>
      <w:r w:rsidRPr="006D4A04">
        <w:rPr>
          <w:rFonts w:asciiTheme="minorHAnsi" w:hAnsiTheme="minorHAnsi" w:cstheme="minorHAnsi"/>
          <w:bCs/>
          <w:color w:val="000000"/>
          <w:sz w:val="22"/>
          <w:szCs w:val="22"/>
        </w:rPr>
        <w:t>Students will have access to the assessment file for revision purposes during class time and for home study in the week prior to the Semester 1 and Semester 2 examination periods. The files will be available to students for collection at the end of the school year. All materials not collected by the end of the year are securely disposed of by the School.</w:t>
      </w:r>
    </w:p>
    <w:p w14:paraId="122E750E" w14:textId="5E370120" w:rsidR="00A74BAC" w:rsidRDefault="006D4A04" w:rsidP="00320C63">
      <w:pPr>
        <w:spacing w:before="120" w:line="276" w:lineRule="auto"/>
        <w:ind w:left="1440"/>
        <w:rPr>
          <w:rFonts w:asciiTheme="minorHAnsi" w:hAnsiTheme="minorHAnsi" w:cstheme="minorHAnsi"/>
          <w:bCs/>
          <w:sz w:val="22"/>
          <w:szCs w:val="22"/>
        </w:rPr>
      </w:pPr>
      <w:r w:rsidRPr="006D4A04">
        <w:rPr>
          <w:rFonts w:asciiTheme="minorHAnsi" w:hAnsiTheme="minorHAnsi" w:cstheme="minorHAnsi"/>
          <w:bCs/>
          <w:sz w:val="22"/>
          <w:szCs w:val="22"/>
        </w:rPr>
        <w:t>The School will not use the materials for any other purposes without the written permission of the student.</w:t>
      </w:r>
    </w:p>
    <w:p w14:paraId="636EABC4" w14:textId="43C093A5" w:rsidR="001D765A" w:rsidRPr="00D44FAF" w:rsidRDefault="001D765A" w:rsidP="00320C63">
      <w:pPr>
        <w:spacing w:before="120" w:line="276" w:lineRule="auto"/>
        <w:ind w:left="1440"/>
        <w:rPr>
          <w:rFonts w:asciiTheme="minorHAnsi" w:hAnsiTheme="minorHAnsi" w:cstheme="minorHAnsi"/>
          <w:bCs/>
          <w:sz w:val="22"/>
          <w:szCs w:val="22"/>
        </w:rPr>
      </w:pPr>
      <w:r w:rsidRPr="00D44FAF">
        <w:rPr>
          <w:rFonts w:asciiTheme="minorHAnsi" w:hAnsiTheme="minorHAnsi" w:cstheme="minorHAnsi"/>
          <w:bCs/>
          <w:sz w:val="22"/>
          <w:szCs w:val="22"/>
        </w:rPr>
        <w:t xml:space="preserve">VET: </w:t>
      </w:r>
      <w:r w:rsidR="005136BB" w:rsidRPr="00D44FAF">
        <w:rPr>
          <w:rFonts w:asciiTheme="minorHAnsi" w:hAnsiTheme="minorHAnsi" w:cstheme="minorHAnsi"/>
          <w:bCs/>
          <w:sz w:val="22"/>
          <w:szCs w:val="22"/>
        </w:rPr>
        <w:t xml:space="preserve">all assessments are retained for a minimum of 12 months for auditing and validation purposes. Competency Assessment Booklets </w:t>
      </w:r>
      <w:r w:rsidRPr="00D44FAF">
        <w:rPr>
          <w:rFonts w:asciiTheme="minorHAnsi" w:hAnsiTheme="minorHAnsi" w:cstheme="minorHAnsi"/>
          <w:bCs/>
          <w:sz w:val="22"/>
          <w:szCs w:val="22"/>
        </w:rPr>
        <w:t xml:space="preserve">are retained </w:t>
      </w:r>
      <w:r w:rsidR="005136BB" w:rsidRPr="00D44FAF">
        <w:rPr>
          <w:rFonts w:asciiTheme="minorHAnsi" w:hAnsiTheme="minorHAnsi" w:cstheme="minorHAnsi"/>
          <w:bCs/>
          <w:sz w:val="22"/>
          <w:szCs w:val="22"/>
        </w:rPr>
        <w:t xml:space="preserve">in student files on </w:t>
      </w:r>
      <w:r w:rsidRPr="00D44FAF">
        <w:rPr>
          <w:rFonts w:asciiTheme="minorHAnsi" w:hAnsiTheme="minorHAnsi" w:cstheme="minorHAnsi"/>
          <w:bCs/>
          <w:sz w:val="22"/>
          <w:szCs w:val="22"/>
        </w:rPr>
        <w:t xml:space="preserve">site for 5 years </w:t>
      </w:r>
      <w:r w:rsidR="005136BB" w:rsidRPr="00D44FAF">
        <w:rPr>
          <w:rFonts w:asciiTheme="minorHAnsi" w:hAnsiTheme="minorHAnsi" w:cstheme="minorHAnsi"/>
          <w:bCs/>
          <w:sz w:val="22"/>
          <w:szCs w:val="22"/>
        </w:rPr>
        <w:t xml:space="preserve">and </w:t>
      </w:r>
      <w:r w:rsidRPr="00D44FAF">
        <w:rPr>
          <w:rFonts w:asciiTheme="minorHAnsi" w:hAnsiTheme="minorHAnsi" w:cstheme="minorHAnsi"/>
          <w:bCs/>
          <w:sz w:val="22"/>
          <w:szCs w:val="22"/>
        </w:rPr>
        <w:t xml:space="preserve">in accordance with Department of Education </w:t>
      </w:r>
      <w:r w:rsidR="005136BB" w:rsidRPr="00D44FAF">
        <w:rPr>
          <w:rFonts w:asciiTheme="minorHAnsi" w:hAnsiTheme="minorHAnsi" w:cstheme="minorHAnsi"/>
          <w:bCs/>
          <w:sz w:val="22"/>
          <w:szCs w:val="22"/>
        </w:rPr>
        <w:t xml:space="preserve">archiving </w:t>
      </w:r>
      <w:r w:rsidRPr="00D44FAF">
        <w:rPr>
          <w:rFonts w:asciiTheme="minorHAnsi" w:hAnsiTheme="minorHAnsi" w:cstheme="minorHAnsi"/>
          <w:bCs/>
          <w:sz w:val="22"/>
          <w:szCs w:val="22"/>
        </w:rPr>
        <w:t xml:space="preserve">policies and processes. </w:t>
      </w:r>
      <w:r w:rsidR="005136BB" w:rsidRPr="00D44FAF">
        <w:rPr>
          <w:rFonts w:asciiTheme="minorHAnsi" w:hAnsiTheme="minorHAnsi" w:cstheme="minorHAnsi"/>
          <w:bCs/>
          <w:sz w:val="22"/>
          <w:szCs w:val="22"/>
        </w:rPr>
        <w:t>In the case of larger practical projects/assessment task, the assessment evidence is retained with some work samples and/or photographs also retained.</w:t>
      </w:r>
    </w:p>
    <w:p w14:paraId="0FA836AB" w14:textId="61BD0476" w:rsidR="00796F61" w:rsidRPr="005A3CB3" w:rsidRDefault="006D4A04" w:rsidP="00442E53">
      <w:pPr>
        <w:spacing w:before="240" w:after="120" w:line="276" w:lineRule="auto"/>
        <w:rPr>
          <w:rFonts w:asciiTheme="minorHAnsi" w:hAnsiTheme="minorHAnsi" w:cstheme="minorHAnsi"/>
          <w:b/>
          <w:bCs/>
          <w:sz w:val="32"/>
          <w:szCs w:val="32"/>
        </w:rPr>
      </w:pPr>
      <w:r w:rsidRPr="00320C63">
        <w:rPr>
          <w:rFonts w:asciiTheme="minorHAnsi" w:hAnsiTheme="minorHAnsi" w:cstheme="minorHAnsi"/>
          <w:b/>
          <w:bCs/>
          <w:sz w:val="28"/>
          <w:szCs w:val="28"/>
        </w:rPr>
        <w:t>1</w:t>
      </w:r>
      <w:r w:rsidR="005A3CB3" w:rsidRPr="00320C63">
        <w:rPr>
          <w:rFonts w:asciiTheme="minorHAnsi" w:hAnsiTheme="minorHAnsi" w:cstheme="minorHAnsi"/>
          <w:b/>
          <w:bCs/>
          <w:sz w:val="28"/>
          <w:szCs w:val="28"/>
        </w:rPr>
        <w:t>3</w:t>
      </w:r>
      <w:r w:rsidRPr="005A3CB3">
        <w:rPr>
          <w:rFonts w:asciiTheme="minorHAnsi" w:hAnsiTheme="minorHAnsi" w:cstheme="minorHAnsi"/>
          <w:b/>
          <w:bCs/>
          <w:sz w:val="32"/>
          <w:szCs w:val="32"/>
        </w:rPr>
        <w:tab/>
      </w:r>
      <w:r w:rsidR="00796F61" w:rsidRPr="005A3CB3">
        <w:rPr>
          <w:rFonts w:asciiTheme="minorHAnsi" w:hAnsiTheme="minorHAnsi" w:cstheme="minorHAnsi"/>
          <w:b/>
          <w:bCs/>
          <w:sz w:val="32"/>
          <w:szCs w:val="32"/>
        </w:rPr>
        <w:tab/>
      </w:r>
      <w:r w:rsidR="00796F61" w:rsidRPr="00320C63">
        <w:rPr>
          <w:rFonts w:asciiTheme="minorHAnsi" w:hAnsiTheme="minorHAnsi" w:cstheme="minorHAnsi"/>
          <w:b/>
          <w:bCs/>
          <w:sz w:val="28"/>
          <w:szCs w:val="28"/>
        </w:rPr>
        <w:t>MODIFICATION OF THE ASSESSMENT OUTLINE</w:t>
      </w:r>
    </w:p>
    <w:p w14:paraId="1096BF9D" w14:textId="77777777" w:rsidR="006D4A04" w:rsidRPr="006D4A04" w:rsidRDefault="006D4A04" w:rsidP="00442E53">
      <w:pPr>
        <w:spacing w:before="120" w:line="276" w:lineRule="auto"/>
        <w:ind w:left="1440"/>
        <w:rPr>
          <w:rFonts w:asciiTheme="minorHAnsi" w:hAnsiTheme="minorHAnsi" w:cstheme="minorHAnsi"/>
          <w:sz w:val="22"/>
          <w:szCs w:val="22"/>
        </w:rPr>
      </w:pPr>
      <w:r w:rsidRPr="006D4A04">
        <w:rPr>
          <w:rFonts w:asciiTheme="minorHAnsi" w:hAnsiTheme="minorHAnsi" w:cstheme="minorHAnsi"/>
          <w:sz w:val="22"/>
          <w:szCs w:val="22"/>
        </w:rPr>
        <w:t>If circumstances change during the teaching of a pair of units, requiring the teacher to make adjustments to scheduled assessment tasks, then students will be informed and provided with a copy of the amended assessment outline.</w:t>
      </w:r>
    </w:p>
    <w:p w14:paraId="0241AA7A" w14:textId="77777777" w:rsidR="006D4A04" w:rsidRPr="006D4A04" w:rsidRDefault="006D4A04" w:rsidP="00442E53">
      <w:pPr>
        <w:spacing w:before="120" w:line="276" w:lineRule="auto"/>
        <w:ind w:left="1440"/>
        <w:rPr>
          <w:rFonts w:asciiTheme="minorHAnsi" w:hAnsiTheme="minorHAnsi" w:cstheme="minorHAnsi"/>
          <w:sz w:val="22"/>
          <w:szCs w:val="22"/>
        </w:rPr>
      </w:pPr>
      <w:r w:rsidRPr="006D4A04">
        <w:rPr>
          <w:rFonts w:asciiTheme="minorHAnsi" w:hAnsiTheme="minorHAnsi" w:cstheme="minorHAnsi"/>
          <w:sz w:val="22"/>
          <w:szCs w:val="22"/>
        </w:rPr>
        <w:t xml:space="preserve">Where a disability, special education needs or cultural beliefs have resulted in the inability of a student to complete one or more assessment tasks, the assessment outline will be </w:t>
      </w:r>
      <w:r w:rsidRPr="006D4A04">
        <w:rPr>
          <w:rFonts w:asciiTheme="minorHAnsi" w:hAnsiTheme="minorHAnsi" w:cstheme="minorHAnsi"/>
          <w:color w:val="000000"/>
          <w:sz w:val="22"/>
          <w:szCs w:val="22"/>
        </w:rPr>
        <w:t>modified</w:t>
      </w:r>
      <w:r w:rsidRPr="006D4A04">
        <w:rPr>
          <w:rFonts w:asciiTheme="minorHAnsi" w:hAnsiTheme="minorHAnsi" w:cstheme="minorHAnsi"/>
          <w:color w:val="FF0000"/>
          <w:sz w:val="22"/>
          <w:szCs w:val="22"/>
        </w:rPr>
        <w:t xml:space="preserve"> </w:t>
      </w:r>
      <w:r w:rsidRPr="006D4A04">
        <w:rPr>
          <w:rFonts w:asciiTheme="minorHAnsi" w:hAnsiTheme="minorHAnsi" w:cstheme="minorHAnsi"/>
          <w:sz w:val="22"/>
          <w:szCs w:val="22"/>
        </w:rPr>
        <w:t>and provided to the student and parent/guardian.</w:t>
      </w:r>
    </w:p>
    <w:p w14:paraId="2C35C5E4" w14:textId="669D1135" w:rsidR="006D4A04" w:rsidRPr="00320C63" w:rsidRDefault="006D4A04" w:rsidP="00442E53">
      <w:pPr>
        <w:spacing w:before="240" w:after="120" w:line="276" w:lineRule="auto"/>
        <w:rPr>
          <w:rFonts w:asciiTheme="minorHAnsi" w:hAnsiTheme="minorHAnsi" w:cstheme="minorHAnsi"/>
          <w:b/>
          <w:bCs/>
          <w:sz w:val="28"/>
          <w:szCs w:val="28"/>
        </w:rPr>
      </w:pPr>
      <w:r w:rsidRPr="00320C63">
        <w:rPr>
          <w:rFonts w:asciiTheme="minorHAnsi" w:hAnsiTheme="minorHAnsi" w:cstheme="minorHAnsi"/>
          <w:b/>
          <w:bCs/>
          <w:sz w:val="28"/>
          <w:szCs w:val="28"/>
        </w:rPr>
        <w:t>1</w:t>
      </w:r>
      <w:r w:rsidR="005A3CB3" w:rsidRPr="00320C63">
        <w:rPr>
          <w:rFonts w:asciiTheme="minorHAnsi" w:hAnsiTheme="minorHAnsi" w:cstheme="minorHAnsi"/>
          <w:b/>
          <w:bCs/>
          <w:sz w:val="28"/>
          <w:szCs w:val="28"/>
        </w:rPr>
        <w:t>4</w:t>
      </w:r>
      <w:r w:rsidR="00AB0C2D" w:rsidRPr="00320C63">
        <w:rPr>
          <w:rFonts w:asciiTheme="minorHAnsi" w:hAnsiTheme="minorHAnsi" w:cstheme="minorHAnsi"/>
          <w:b/>
          <w:bCs/>
          <w:sz w:val="28"/>
          <w:szCs w:val="28"/>
        </w:rPr>
        <w:tab/>
      </w:r>
      <w:r w:rsidRPr="00320C63">
        <w:rPr>
          <w:rFonts w:asciiTheme="minorHAnsi" w:hAnsiTheme="minorHAnsi" w:cstheme="minorHAnsi"/>
          <w:b/>
          <w:bCs/>
          <w:sz w:val="28"/>
          <w:szCs w:val="28"/>
        </w:rPr>
        <w:tab/>
      </w:r>
      <w:r w:rsidR="00AB0C2D" w:rsidRPr="00320C63">
        <w:rPr>
          <w:rFonts w:asciiTheme="minorHAnsi" w:hAnsiTheme="minorHAnsi" w:cstheme="minorHAnsi"/>
          <w:b/>
          <w:bCs/>
          <w:sz w:val="28"/>
          <w:szCs w:val="28"/>
        </w:rPr>
        <w:t>STUDENTS WITH A DISABILITY</w:t>
      </w:r>
    </w:p>
    <w:p w14:paraId="25F57ED1" w14:textId="77777777" w:rsidR="006D4A04" w:rsidRPr="006D4A04" w:rsidRDefault="006D4A04" w:rsidP="00320C63">
      <w:pPr>
        <w:spacing w:before="120" w:line="276" w:lineRule="auto"/>
        <w:ind w:left="1440"/>
        <w:jc w:val="both"/>
        <w:rPr>
          <w:rFonts w:asciiTheme="minorHAnsi" w:hAnsiTheme="minorHAnsi" w:cstheme="minorHAnsi"/>
          <w:bCs/>
          <w:sz w:val="22"/>
          <w:szCs w:val="22"/>
        </w:rPr>
      </w:pPr>
      <w:r w:rsidRPr="006D4A04">
        <w:rPr>
          <w:rFonts w:asciiTheme="minorHAnsi" w:hAnsiTheme="minorHAnsi" w:cstheme="minorHAnsi"/>
          <w:bCs/>
          <w:sz w:val="22"/>
          <w:szCs w:val="22"/>
        </w:rPr>
        <w:lastRenderedPageBreak/>
        <w:t xml:space="preserve">Students with a diagnosed disability will, where their disability, impairment or medical condition will significantly affect their access to a particular assessment task, have written and/or practical assessment tasks (including school examinations) adjusted by the teacher in consultation with the relevant head of learning area/teacher-in-charge </w:t>
      </w:r>
      <w:r w:rsidRPr="006D4A04">
        <w:rPr>
          <w:rFonts w:asciiTheme="minorHAnsi" w:hAnsiTheme="minorHAnsi" w:cstheme="minorHAnsi"/>
          <w:sz w:val="22"/>
          <w:szCs w:val="22"/>
        </w:rPr>
        <w:t>responsible for the course</w:t>
      </w:r>
      <w:r w:rsidRPr="006D4A04">
        <w:rPr>
          <w:rFonts w:asciiTheme="minorHAnsi" w:hAnsiTheme="minorHAnsi" w:cstheme="minorHAnsi"/>
          <w:bCs/>
          <w:sz w:val="22"/>
          <w:szCs w:val="22"/>
        </w:rPr>
        <w:t xml:space="preserve">. These adjustments will be consistent with those described in the Authority’s </w:t>
      </w:r>
      <w:r w:rsidRPr="006D4A04">
        <w:rPr>
          <w:rFonts w:asciiTheme="minorHAnsi" w:hAnsiTheme="minorHAnsi" w:cstheme="minorHAnsi"/>
          <w:bCs/>
          <w:i/>
          <w:sz w:val="22"/>
          <w:szCs w:val="22"/>
        </w:rPr>
        <w:t xml:space="preserve">Disability Adjustment Guidelines, </w:t>
      </w:r>
      <w:r w:rsidRPr="006D4A04">
        <w:rPr>
          <w:rFonts w:asciiTheme="minorHAnsi" w:hAnsiTheme="minorHAnsi" w:cstheme="minorHAnsi"/>
          <w:bCs/>
          <w:sz w:val="22"/>
          <w:szCs w:val="22"/>
        </w:rPr>
        <w:t>which can be accessed from the Authority website (</w:t>
      </w:r>
      <w:hyperlink r:id="rId13" w:history="1">
        <w:r w:rsidRPr="006D4A04">
          <w:rPr>
            <w:rStyle w:val="Hyperlink"/>
            <w:rFonts w:asciiTheme="minorHAnsi" w:hAnsiTheme="minorHAnsi" w:cstheme="minorHAnsi"/>
            <w:sz w:val="22"/>
            <w:szCs w:val="22"/>
          </w:rPr>
          <w:t>https://senior-secondary.scsa.wa.edu.au/assessment/disability-adjustment-guidelines</w:t>
        </w:r>
      </w:hyperlink>
      <w:r w:rsidRPr="006D4A04">
        <w:rPr>
          <w:rFonts w:asciiTheme="minorHAnsi" w:hAnsiTheme="minorHAnsi" w:cstheme="minorHAnsi"/>
          <w:bCs/>
          <w:sz w:val="22"/>
          <w:szCs w:val="22"/>
        </w:rPr>
        <w:t>). Adjustments, depending on the individual student’s education needs, can include special equipment, modified papers, provision of a scribe, or additional time to complete the task.</w:t>
      </w:r>
    </w:p>
    <w:p w14:paraId="560EF13D" w14:textId="77777777" w:rsidR="006D4A04" w:rsidRDefault="006D4A04" w:rsidP="00320C63">
      <w:pPr>
        <w:spacing w:before="120" w:line="276" w:lineRule="auto"/>
        <w:ind w:left="1440"/>
        <w:jc w:val="both"/>
        <w:rPr>
          <w:rFonts w:asciiTheme="minorHAnsi" w:hAnsiTheme="minorHAnsi" w:cstheme="minorHAnsi"/>
          <w:color w:val="000000"/>
          <w:sz w:val="22"/>
          <w:szCs w:val="22"/>
        </w:rPr>
      </w:pPr>
      <w:r w:rsidRPr="006D4A04">
        <w:rPr>
          <w:rFonts w:asciiTheme="minorHAnsi" w:hAnsiTheme="minorHAnsi" w:cstheme="minorHAnsi"/>
          <w:color w:val="000000"/>
          <w:sz w:val="22"/>
          <w:szCs w:val="22"/>
        </w:rPr>
        <w:t>Note: for Year 12 students with a diagnosed disability which has functional impact on their performance, the School will apply to the Authority for consideration of special examination arrangements. The granting of special examination arrangements by the Authority is not automatic. Where the Authority approves arrangements for the ATAR course examinations, these arrangements may differ from those the School has used for school-based assessment. Students who have been granted special examination arrangements should be aware that their ATAR course examinations will be held at alternative venues.</w:t>
      </w:r>
    </w:p>
    <w:p w14:paraId="1734535F" w14:textId="700CD7BD" w:rsidR="005136BB" w:rsidRPr="00D44FAF" w:rsidRDefault="005136BB" w:rsidP="000005EC">
      <w:pPr>
        <w:spacing w:before="120" w:line="276" w:lineRule="auto"/>
        <w:ind w:left="1440"/>
        <w:jc w:val="both"/>
        <w:rPr>
          <w:rFonts w:asciiTheme="minorHAnsi" w:hAnsiTheme="minorHAnsi" w:cstheme="minorHAnsi"/>
          <w:sz w:val="22"/>
          <w:szCs w:val="22"/>
        </w:rPr>
      </w:pPr>
      <w:r w:rsidRPr="00D44FAF">
        <w:rPr>
          <w:rFonts w:asciiTheme="minorHAnsi" w:hAnsiTheme="minorHAnsi" w:cstheme="minorHAnsi"/>
          <w:sz w:val="22"/>
          <w:szCs w:val="22"/>
        </w:rPr>
        <w:t>VET: Reasonable adjustment is referred to as any modification made to the learning environment, training delivery or assessment method to help learners with disability or ongoing ill health access and participate in the training on the same basis as those without. Adjustments made are considered without compromising the unit of competence assessment requirements or the integrity of the industry standard and certification. Reasonable adjustment does not mean all learner requests are granted.</w:t>
      </w:r>
    </w:p>
    <w:p w14:paraId="16499EC8" w14:textId="729DDA60" w:rsidR="006D4A04" w:rsidRPr="00320C63" w:rsidRDefault="005A3CB3" w:rsidP="00320C63">
      <w:pPr>
        <w:spacing w:before="240" w:after="120" w:line="276" w:lineRule="auto"/>
        <w:jc w:val="both"/>
        <w:rPr>
          <w:rFonts w:asciiTheme="minorHAnsi" w:hAnsiTheme="minorHAnsi" w:cstheme="minorHAnsi"/>
          <w:b/>
          <w:bCs/>
          <w:sz w:val="28"/>
          <w:szCs w:val="28"/>
        </w:rPr>
      </w:pPr>
      <w:r w:rsidRPr="00320C63">
        <w:rPr>
          <w:rFonts w:asciiTheme="minorHAnsi" w:hAnsiTheme="minorHAnsi" w:cstheme="minorHAnsi"/>
          <w:b/>
          <w:bCs/>
          <w:sz w:val="28"/>
          <w:szCs w:val="28"/>
        </w:rPr>
        <w:t>15</w:t>
      </w:r>
      <w:r w:rsidR="006D4A04" w:rsidRPr="00320C63">
        <w:rPr>
          <w:rFonts w:asciiTheme="minorHAnsi" w:hAnsiTheme="minorHAnsi" w:cstheme="minorHAnsi"/>
          <w:b/>
          <w:bCs/>
          <w:sz w:val="28"/>
          <w:szCs w:val="28"/>
        </w:rPr>
        <w:tab/>
      </w:r>
      <w:r w:rsidR="00AB0C2D" w:rsidRPr="00320C63">
        <w:rPr>
          <w:rFonts w:asciiTheme="minorHAnsi" w:hAnsiTheme="minorHAnsi" w:cstheme="minorHAnsi"/>
          <w:b/>
          <w:bCs/>
          <w:sz w:val="28"/>
          <w:szCs w:val="28"/>
        </w:rPr>
        <w:tab/>
      </w:r>
      <w:r w:rsidRPr="00320C63">
        <w:rPr>
          <w:rFonts w:asciiTheme="minorHAnsi" w:hAnsiTheme="minorHAnsi" w:cstheme="minorHAnsi"/>
          <w:b/>
          <w:bCs/>
          <w:sz w:val="28"/>
          <w:szCs w:val="28"/>
        </w:rPr>
        <w:t>COMPLETION OF A PAIR OF UNITS</w:t>
      </w:r>
    </w:p>
    <w:p w14:paraId="215D2E88" w14:textId="77777777" w:rsidR="006D4A04" w:rsidRPr="006D4A04" w:rsidRDefault="006D4A04" w:rsidP="00320C63">
      <w:pPr>
        <w:spacing w:before="120" w:line="276" w:lineRule="auto"/>
        <w:ind w:left="720" w:firstLine="720"/>
        <w:jc w:val="both"/>
        <w:rPr>
          <w:rFonts w:asciiTheme="minorHAnsi" w:hAnsiTheme="minorHAnsi" w:cstheme="minorHAnsi"/>
          <w:sz w:val="22"/>
          <w:szCs w:val="22"/>
        </w:rPr>
      </w:pPr>
      <w:r w:rsidRPr="006D4A04">
        <w:rPr>
          <w:rFonts w:asciiTheme="minorHAnsi" w:hAnsiTheme="minorHAnsi" w:cstheme="minorHAnsi"/>
          <w:sz w:val="22"/>
          <w:szCs w:val="22"/>
        </w:rPr>
        <w:t>A grade (A, B, C, D or E) is assigned for each pair of units completed.</w:t>
      </w:r>
    </w:p>
    <w:p w14:paraId="0ECEE303" w14:textId="77777777" w:rsidR="006D4A04" w:rsidRPr="006D4A04" w:rsidRDefault="006D4A04" w:rsidP="00320C63">
      <w:pPr>
        <w:spacing w:line="276" w:lineRule="auto"/>
        <w:ind w:left="720" w:firstLine="720"/>
        <w:jc w:val="both"/>
        <w:rPr>
          <w:rFonts w:asciiTheme="minorHAnsi" w:hAnsiTheme="minorHAnsi" w:cstheme="minorHAnsi"/>
          <w:sz w:val="22"/>
          <w:szCs w:val="22"/>
        </w:rPr>
      </w:pPr>
      <w:r w:rsidRPr="006D4A04">
        <w:rPr>
          <w:rFonts w:asciiTheme="minorHAnsi" w:hAnsiTheme="minorHAnsi" w:cstheme="minorHAnsi"/>
          <w:sz w:val="22"/>
          <w:szCs w:val="22"/>
        </w:rPr>
        <w:t>Students are required to:</w:t>
      </w:r>
    </w:p>
    <w:p w14:paraId="31E7A822" w14:textId="77777777" w:rsidR="006D4A04" w:rsidRPr="006D4A04" w:rsidRDefault="006D4A04" w:rsidP="00320C63">
      <w:pPr>
        <w:numPr>
          <w:ilvl w:val="0"/>
          <w:numId w:val="19"/>
        </w:numPr>
        <w:spacing w:line="276" w:lineRule="auto"/>
        <w:jc w:val="both"/>
        <w:rPr>
          <w:rFonts w:asciiTheme="minorHAnsi" w:hAnsiTheme="minorHAnsi" w:cstheme="minorHAnsi"/>
          <w:bCs/>
          <w:sz w:val="22"/>
          <w:szCs w:val="22"/>
        </w:rPr>
      </w:pPr>
      <w:r w:rsidRPr="006D4A04">
        <w:rPr>
          <w:rFonts w:asciiTheme="minorHAnsi" w:hAnsiTheme="minorHAnsi" w:cstheme="minorHAnsi"/>
          <w:bCs/>
          <w:sz w:val="22"/>
          <w:szCs w:val="22"/>
        </w:rPr>
        <w:t>attempt all in-class assessment tasks on the scheduled date</w:t>
      </w:r>
    </w:p>
    <w:p w14:paraId="1F29E31D" w14:textId="77777777" w:rsidR="006D4A04" w:rsidRPr="006D4A04" w:rsidRDefault="006D4A04" w:rsidP="00320C63">
      <w:pPr>
        <w:numPr>
          <w:ilvl w:val="0"/>
          <w:numId w:val="19"/>
        </w:numPr>
        <w:spacing w:line="276" w:lineRule="auto"/>
        <w:jc w:val="both"/>
        <w:rPr>
          <w:rFonts w:asciiTheme="minorHAnsi" w:hAnsiTheme="minorHAnsi" w:cstheme="minorHAnsi"/>
          <w:bCs/>
          <w:sz w:val="22"/>
          <w:szCs w:val="22"/>
        </w:rPr>
      </w:pPr>
      <w:r w:rsidRPr="006D4A04">
        <w:rPr>
          <w:rFonts w:asciiTheme="minorHAnsi" w:hAnsiTheme="minorHAnsi" w:cstheme="minorHAnsi"/>
          <w:sz w:val="22"/>
          <w:szCs w:val="22"/>
        </w:rPr>
        <w:t xml:space="preserve">submit all out-of-class assessment tasks </w:t>
      </w:r>
      <w:r w:rsidRPr="006D4A04">
        <w:rPr>
          <w:rFonts w:asciiTheme="minorHAnsi" w:hAnsiTheme="minorHAnsi" w:cstheme="minorHAnsi"/>
          <w:bCs/>
          <w:sz w:val="22"/>
          <w:szCs w:val="22"/>
        </w:rPr>
        <w:t>on or before the due date.</w:t>
      </w:r>
    </w:p>
    <w:p w14:paraId="24FAA34F"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 xml:space="preserve">If an assessment task cannot be submitted directly to the </w:t>
      </w:r>
      <w:r w:rsidRPr="006D4A04">
        <w:rPr>
          <w:rFonts w:asciiTheme="minorHAnsi" w:hAnsiTheme="minorHAnsi" w:cstheme="minorHAnsi"/>
          <w:bCs/>
          <w:sz w:val="22"/>
          <w:szCs w:val="22"/>
        </w:rPr>
        <w:t xml:space="preserve">teacher, it </w:t>
      </w:r>
      <w:r w:rsidRPr="006D4A04">
        <w:rPr>
          <w:rFonts w:asciiTheme="minorHAnsi" w:hAnsiTheme="minorHAnsi" w:cstheme="minorHAnsi"/>
          <w:sz w:val="22"/>
          <w:szCs w:val="22"/>
        </w:rPr>
        <w:t xml:space="preserve">is to be submitted to the </w:t>
      </w:r>
      <w:bookmarkStart w:id="1" w:name="OLE_LINK3"/>
      <w:r w:rsidRPr="006D4A04">
        <w:rPr>
          <w:rFonts w:asciiTheme="minorHAnsi" w:hAnsiTheme="minorHAnsi" w:cstheme="minorHAnsi"/>
          <w:sz w:val="22"/>
          <w:szCs w:val="22"/>
        </w:rPr>
        <w:t>relevant head of learning area/teacher-in-charge</w:t>
      </w:r>
      <w:bookmarkEnd w:id="1"/>
      <w:r w:rsidRPr="006D4A04">
        <w:rPr>
          <w:rFonts w:asciiTheme="minorHAnsi" w:hAnsiTheme="minorHAnsi" w:cstheme="minorHAnsi"/>
          <w:sz w:val="22"/>
          <w:szCs w:val="22"/>
        </w:rPr>
        <w:t xml:space="preserve"> who will provide a ‘Submission of assessment task’ slip.</w:t>
      </w:r>
    </w:p>
    <w:p w14:paraId="3E57C406"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Where health issues or other personal circumstances may prevent a student completing an in-class assessment task, the student or the parent/guardian must discuss the matter with the teacher at the earliest opportunity before the scheduled date. The School will determine whether the reason is acceptable (see Section 13 for details).</w:t>
      </w:r>
    </w:p>
    <w:p w14:paraId="4807E81B"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lastRenderedPageBreak/>
        <w:t xml:space="preserve">Where the reason for not submitting an assessment task or attending a scheduled in-class assessment task </w:t>
      </w:r>
      <w:r w:rsidRPr="006D4A04">
        <w:rPr>
          <w:rFonts w:asciiTheme="minorHAnsi" w:hAnsiTheme="minorHAnsi" w:cstheme="minorHAnsi"/>
          <w:b/>
          <w:sz w:val="22"/>
          <w:szCs w:val="22"/>
        </w:rPr>
        <w:t>is acceptable</w:t>
      </w:r>
      <w:r w:rsidRPr="006D4A04">
        <w:rPr>
          <w:rFonts w:asciiTheme="minorHAnsi" w:hAnsiTheme="minorHAnsi" w:cstheme="minorHAnsi"/>
          <w:sz w:val="22"/>
          <w:szCs w:val="22"/>
        </w:rPr>
        <w:t xml:space="preserve"> to the School (see Section 13 for details), the student’s assessment outline will, where possible, be adjusted and a grade assigned.</w:t>
      </w:r>
    </w:p>
    <w:p w14:paraId="72602A0C"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If a student does not submit an out-of-class assessment task or attend a scheduled in-class assessment task without providing an acceptable reason, the teacher will advise the student and the parent/guardian/carer of the possible impact of the penalty on the student’s grade.</w:t>
      </w:r>
    </w:p>
    <w:p w14:paraId="6E3A112F"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 xml:space="preserve">Where an out-of-class assessment task is submitted after the due date, or is not submitted, and the student </w:t>
      </w:r>
      <w:r w:rsidRPr="006D4A04">
        <w:rPr>
          <w:rFonts w:asciiTheme="minorHAnsi" w:hAnsiTheme="minorHAnsi" w:cstheme="minorHAnsi"/>
          <w:b/>
          <w:sz w:val="22"/>
          <w:szCs w:val="22"/>
        </w:rPr>
        <w:t xml:space="preserve">does not </w:t>
      </w:r>
      <w:r w:rsidRPr="006D4A04">
        <w:rPr>
          <w:rFonts w:asciiTheme="minorHAnsi" w:hAnsiTheme="minorHAnsi" w:cstheme="minorHAnsi"/>
          <w:sz w:val="22"/>
          <w:szCs w:val="22"/>
        </w:rPr>
        <w:t>provide a reason which is acceptable to the School (see Section 13 for details), the following penalties apply:</w:t>
      </w:r>
    </w:p>
    <w:p w14:paraId="44B2179C" w14:textId="77777777" w:rsidR="006D4A04" w:rsidRPr="006D4A04" w:rsidRDefault="006D4A04" w:rsidP="00320C63">
      <w:pPr>
        <w:numPr>
          <w:ilvl w:val="0"/>
          <w:numId w:val="21"/>
        </w:numPr>
        <w:spacing w:line="276" w:lineRule="auto"/>
        <w:jc w:val="both"/>
        <w:rPr>
          <w:rFonts w:asciiTheme="minorHAnsi" w:hAnsiTheme="minorHAnsi" w:cstheme="minorHAnsi"/>
          <w:bCs/>
          <w:sz w:val="22"/>
          <w:szCs w:val="22"/>
        </w:rPr>
      </w:pPr>
      <w:r w:rsidRPr="006D4A04">
        <w:rPr>
          <w:rFonts w:asciiTheme="minorHAnsi" w:hAnsiTheme="minorHAnsi" w:cstheme="minorHAnsi"/>
          <w:bCs/>
          <w:sz w:val="22"/>
          <w:szCs w:val="22"/>
        </w:rPr>
        <w:t xml:space="preserve">10% reduction in the mark (if submitted one school day late), </w:t>
      </w:r>
      <w:r w:rsidRPr="006D4A04">
        <w:rPr>
          <w:rFonts w:asciiTheme="minorHAnsi" w:hAnsiTheme="minorHAnsi" w:cstheme="minorHAnsi"/>
          <w:b/>
          <w:bCs/>
          <w:sz w:val="22"/>
          <w:szCs w:val="22"/>
        </w:rPr>
        <w:t>or</w:t>
      </w:r>
    </w:p>
    <w:p w14:paraId="7F4085EC" w14:textId="77777777" w:rsidR="006D4A04" w:rsidRPr="006D4A04" w:rsidRDefault="006D4A04" w:rsidP="00320C63">
      <w:pPr>
        <w:numPr>
          <w:ilvl w:val="0"/>
          <w:numId w:val="21"/>
        </w:numPr>
        <w:spacing w:line="276" w:lineRule="auto"/>
        <w:jc w:val="both"/>
        <w:rPr>
          <w:rFonts w:asciiTheme="minorHAnsi" w:hAnsiTheme="minorHAnsi" w:cstheme="minorHAnsi"/>
          <w:bCs/>
          <w:sz w:val="22"/>
          <w:szCs w:val="22"/>
        </w:rPr>
      </w:pPr>
      <w:r w:rsidRPr="006D4A04">
        <w:rPr>
          <w:rFonts w:asciiTheme="minorHAnsi" w:hAnsiTheme="minorHAnsi" w:cstheme="minorHAnsi"/>
          <w:bCs/>
          <w:sz w:val="22"/>
          <w:szCs w:val="22"/>
        </w:rPr>
        <w:t xml:space="preserve">50% reduction in the mark (if submitted two school days late), </w:t>
      </w:r>
      <w:r w:rsidRPr="006D4A04">
        <w:rPr>
          <w:rFonts w:asciiTheme="minorHAnsi" w:hAnsiTheme="minorHAnsi" w:cstheme="minorHAnsi"/>
          <w:b/>
          <w:bCs/>
          <w:sz w:val="22"/>
          <w:szCs w:val="22"/>
        </w:rPr>
        <w:t>or</w:t>
      </w:r>
    </w:p>
    <w:p w14:paraId="695EAF29" w14:textId="77777777" w:rsidR="006D4A04" w:rsidRPr="006D4A04" w:rsidRDefault="006D4A04" w:rsidP="00320C63">
      <w:pPr>
        <w:numPr>
          <w:ilvl w:val="0"/>
          <w:numId w:val="21"/>
        </w:numPr>
        <w:spacing w:line="276" w:lineRule="auto"/>
        <w:jc w:val="both"/>
        <w:rPr>
          <w:rFonts w:asciiTheme="minorHAnsi" w:hAnsiTheme="minorHAnsi" w:cstheme="minorHAnsi"/>
          <w:bCs/>
          <w:sz w:val="22"/>
          <w:szCs w:val="22"/>
        </w:rPr>
      </w:pPr>
      <w:r w:rsidRPr="006D4A04">
        <w:rPr>
          <w:rFonts w:asciiTheme="minorHAnsi" w:hAnsiTheme="minorHAnsi" w:cstheme="minorHAnsi"/>
          <w:bCs/>
          <w:sz w:val="22"/>
          <w:szCs w:val="22"/>
        </w:rPr>
        <w:t>a mark of zero (if submitted more than two school days late or not submitted).</w:t>
      </w:r>
    </w:p>
    <w:p w14:paraId="70729E9E"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 xml:space="preserve">Where an in-class assessment task is missed and the student </w:t>
      </w:r>
      <w:r w:rsidRPr="006D4A04">
        <w:rPr>
          <w:rFonts w:asciiTheme="minorHAnsi" w:hAnsiTheme="minorHAnsi" w:cstheme="minorHAnsi"/>
          <w:b/>
          <w:sz w:val="22"/>
          <w:szCs w:val="22"/>
        </w:rPr>
        <w:t>does not</w:t>
      </w:r>
      <w:r w:rsidRPr="006D4A04">
        <w:rPr>
          <w:rFonts w:asciiTheme="minorHAnsi" w:hAnsiTheme="minorHAnsi" w:cstheme="minorHAnsi"/>
          <w:sz w:val="22"/>
          <w:szCs w:val="22"/>
        </w:rPr>
        <w:t xml:space="preserve"> provide a reason which is acceptable to the School (see Section 13 for details), the student will receive a mark of zero.</w:t>
      </w:r>
    </w:p>
    <w:p w14:paraId="783C14B9" w14:textId="16008471" w:rsidR="006D4A04" w:rsidRPr="00320C63" w:rsidRDefault="006D4A04" w:rsidP="00442E53">
      <w:pPr>
        <w:spacing w:before="240" w:after="120" w:line="276" w:lineRule="auto"/>
        <w:ind w:left="1440" w:hanging="1440"/>
        <w:rPr>
          <w:rFonts w:asciiTheme="minorHAnsi" w:hAnsiTheme="minorHAnsi" w:cstheme="minorHAnsi"/>
          <w:b/>
          <w:bCs/>
          <w:sz w:val="28"/>
          <w:szCs w:val="28"/>
        </w:rPr>
      </w:pPr>
      <w:r w:rsidRPr="00320C63">
        <w:rPr>
          <w:rFonts w:asciiTheme="minorHAnsi" w:hAnsiTheme="minorHAnsi" w:cstheme="minorHAnsi"/>
          <w:b/>
          <w:bCs/>
          <w:sz w:val="28"/>
          <w:szCs w:val="28"/>
        </w:rPr>
        <w:t>1</w:t>
      </w:r>
      <w:r w:rsidR="00AD609F" w:rsidRPr="00320C63">
        <w:rPr>
          <w:rFonts w:asciiTheme="minorHAnsi" w:hAnsiTheme="minorHAnsi" w:cstheme="minorHAnsi"/>
          <w:b/>
          <w:bCs/>
          <w:sz w:val="28"/>
          <w:szCs w:val="28"/>
        </w:rPr>
        <w:t>6</w:t>
      </w:r>
      <w:r w:rsidR="00A74BAC" w:rsidRPr="00320C63">
        <w:rPr>
          <w:rFonts w:asciiTheme="minorHAnsi" w:hAnsiTheme="minorHAnsi" w:cstheme="minorHAnsi"/>
          <w:b/>
          <w:bCs/>
          <w:sz w:val="28"/>
          <w:szCs w:val="28"/>
        </w:rPr>
        <w:t xml:space="preserve"> </w:t>
      </w:r>
      <w:r w:rsidRPr="00320C63">
        <w:rPr>
          <w:rFonts w:asciiTheme="minorHAnsi" w:hAnsiTheme="minorHAnsi" w:cstheme="minorHAnsi"/>
          <w:b/>
          <w:bCs/>
          <w:sz w:val="28"/>
          <w:szCs w:val="28"/>
        </w:rPr>
        <w:tab/>
      </w:r>
      <w:r w:rsidR="0027209A" w:rsidRPr="00320C63">
        <w:rPr>
          <w:rFonts w:asciiTheme="minorHAnsi" w:hAnsiTheme="minorHAnsi" w:cstheme="minorHAnsi"/>
          <w:b/>
          <w:bCs/>
          <w:sz w:val="28"/>
          <w:szCs w:val="28"/>
        </w:rPr>
        <w:t>ACCEPTABLE REASONS FOR NON-COMPLETION OR NON-SUBMISSION OF AN ASSESSMENT TASK</w:t>
      </w:r>
    </w:p>
    <w:p w14:paraId="33F3EAD4"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bCs/>
          <w:sz w:val="22"/>
          <w:szCs w:val="22"/>
        </w:rPr>
        <w:t xml:space="preserve">The penalty for non-completion or non-submission of an assessment task will be waived if </w:t>
      </w:r>
      <w:r w:rsidRPr="006D4A04">
        <w:rPr>
          <w:rFonts w:asciiTheme="minorHAnsi" w:hAnsiTheme="minorHAnsi" w:cstheme="minorHAnsi"/>
          <w:sz w:val="22"/>
          <w:szCs w:val="22"/>
        </w:rPr>
        <w:t>the student provides a reason which is acceptable to the school. For example:</w:t>
      </w:r>
    </w:p>
    <w:p w14:paraId="2F8496F7" w14:textId="77777777" w:rsidR="006D4A04" w:rsidRPr="0027209A" w:rsidRDefault="006D4A04" w:rsidP="00320C63">
      <w:pPr>
        <w:pStyle w:val="ListParagraph"/>
        <w:numPr>
          <w:ilvl w:val="0"/>
          <w:numId w:val="23"/>
        </w:numPr>
        <w:spacing w:line="276" w:lineRule="auto"/>
        <w:jc w:val="both"/>
        <w:rPr>
          <w:rFonts w:cstheme="minorHAnsi"/>
          <w:sz w:val="22"/>
          <w:szCs w:val="22"/>
        </w:rPr>
      </w:pPr>
      <w:r w:rsidRPr="0027209A">
        <w:rPr>
          <w:rFonts w:cstheme="minorHAnsi"/>
          <w:sz w:val="22"/>
          <w:szCs w:val="22"/>
        </w:rPr>
        <w:t>where sickness, injury or significant personal circumstances prevents a student attending on the day that an in-class assessment task (including school examinations and the externally set task) is scheduled</w:t>
      </w:r>
    </w:p>
    <w:p w14:paraId="0CA0544E" w14:textId="77777777" w:rsidR="006D4A04" w:rsidRPr="0027209A" w:rsidRDefault="006D4A04" w:rsidP="00320C63">
      <w:pPr>
        <w:pStyle w:val="ListParagraph"/>
        <w:numPr>
          <w:ilvl w:val="0"/>
          <w:numId w:val="23"/>
        </w:numPr>
        <w:spacing w:line="276" w:lineRule="auto"/>
        <w:jc w:val="both"/>
        <w:rPr>
          <w:rFonts w:cstheme="minorHAnsi"/>
          <w:sz w:val="22"/>
          <w:szCs w:val="22"/>
        </w:rPr>
      </w:pPr>
      <w:r w:rsidRPr="0027209A">
        <w:rPr>
          <w:rFonts w:cstheme="minorHAnsi"/>
          <w:sz w:val="22"/>
          <w:szCs w:val="22"/>
        </w:rPr>
        <w:t xml:space="preserve">where sickness, injury or significant personal circumstances for part or all of the period of an </w:t>
      </w:r>
      <w:r w:rsidRPr="0027209A">
        <w:rPr>
          <w:rFonts w:cstheme="minorHAnsi"/>
          <w:sz w:val="22"/>
          <w:szCs w:val="22"/>
        </w:rPr>
        <w:br/>
        <w:t>out-of-class assessment task prevents completion or submission by the due date.</w:t>
      </w:r>
    </w:p>
    <w:p w14:paraId="7DCEEE41" w14:textId="77777777" w:rsidR="006D4A04" w:rsidRPr="006D4A04" w:rsidRDefault="006D4A04" w:rsidP="00320C63">
      <w:pPr>
        <w:spacing w:line="276" w:lineRule="auto"/>
        <w:ind w:left="720" w:firstLine="720"/>
        <w:jc w:val="both"/>
        <w:rPr>
          <w:rFonts w:asciiTheme="minorHAnsi" w:hAnsiTheme="minorHAnsi" w:cstheme="minorHAnsi"/>
          <w:sz w:val="22"/>
          <w:szCs w:val="22"/>
        </w:rPr>
      </w:pPr>
      <w:r w:rsidRPr="006D4A04">
        <w:rPr>
          <w:rFonts w:asciiTheme="minorHAnsi" w:hAnsiTheme="minorHAnsi" w:cstheme="minorHAnsi"/>
          <w:bCs/>
          <w:sz w:val="22"/>
          <w:szCs w:val="22"/>
        </w:rPr>
        <w:t>In such cases, the parent/guardian must:</w:t>
      </w:r>
    </w:p>
    <w:p w14:paraId="06971D1E" w14:textId="77777777" w:rsidR="006D4A04" w:rsidRPr="006D4A04" w:rsidRDefault="006D4A04" w:rsidP="00320C63">
      <w:pPr>
        <w:numPr>
          <w:ilvl w:val="0"/>
          <w:numId w:val="24"/>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 xml:space="preserve">contact the School before 9.30 am on the day of the in-class assessment task or due date for submission of an out-of-class assessment </w:t>
      </w:r>
      <w:r w:rsidRPr="006D4A04">
        <w:rPr>
          <w:rFonts w:asciiTheme="minorHAnsi" w:hAnsiTheme="minorHAnsi" w:cstheme="minorHAnsi"/>
          <w:b/>
          <w:sz w:val="22"/>
          <w:szCs w:val="22"/>
        </w:rPr>
        <w:t>and</w:t>
      </w:r>
    </w:p>
    <w:p w14:paraId="6E44B1C8" w14:textId="77777777" w:rsidR="006D4A04" w:rsidRPr="006D4A04" w:rsidRDefault="006D4A04" w:rsidP="00320C63">
      <w:pPr>
        <w:numPr>
          <w:ilvl w:val="0"/>
          <w:numId w:val="24"/>
        </w:num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 xml:space="preserve">provide either a medical certificate or a letter of explanation </w:t>
      </w:r>
      <w:r w:rsidRPr="006D4A04">
        <w:rPr>
          <w:rFonts w:asciiTheme="minorHAnsi" w:hAnsiTheme="minorHAnsi" w:cstheme="minorHAnsi"/>
          <w:bCs/>
          <w:sz w:val="22"/>
          <w:szCs w:val="22"/>
        </w:rPr>
        <w:t>immediately following the student’s return to school.</w:t>
      </w:r>
    </w:p>
    <w:p w14:paraId="5C653419" w14:textId="00A2C6BB" w:rsidR="006D4A04" w:rsidRPr="006D4A04" w:rsidRDefault="006D4A04" w:rsidP="00320C63">
      <w:pPr>
        <w:spacing w:after="120" w:line="276" w:lineRule="auto"/>
        <w:ind w:left="1440"/>
        <w:jc w:val="both"/>
        <w:rPr>
          <w:rFonts w:asciiTheme="minorHAnsi" w:hAnsiTheme="minorHAnsi" w:cstheme="minorHAnsi"/>
          <w:sz w:val="22"/>
          <w:szCs w:val="22"/>
        </w:rPr>
      </w:pPr>
      <w:r w:rsidRPr="006D4A04">
        <w:rPr>
          <w:rFonts w:asciiTheme="minorHAnsi" w:hAnsiTheme="minorHAnsi" w:cstheme="minorHAnsi"/>
          <w:bCs/>
          <w:sz w:val="22"/>
          <w:szCs w:val="22"/>
        </w:rPr>
        <w:t xml:space="preserve">Where </w:t>
      </w:r>
      <w:r w:rsidRPr="006D4A04">
        <w:rPr>
          <w:rFonts w:asciiTheme="minorHAnsi" w:hAnsiTheme="minorHAnsi" w:cstheme="minorHAnsi"/>
          <w:sz w:val="22"/>
          <w:szCs w:val="22"/>
        </w:rPr>
        <w:t xml:space="preserve">the student provides a reason, which </w:t>
      </w:r>
      <w:r w:rsidRPr="006D4A04">
        <w:rPr>
          <w:rFonts w:asciiTheme="minorHAnsi" w:hAnsiTheme="minorHAnsi" w:cstheme="minorHAnsi"/>
          <w:b/>
          <w:sz w:val="22"/>
          <w:szCs w:val="22"/>
        </w:rPr>
        <w:t>is acceptable</w:t>
      </w:r>
      <w:r w:rsidRPr="006D4A04">
        <w:rPr>
          <w:rFonts w:asciiTheme="minorHAnsi" w:hAnsiTheme="minorHAnsi" w:cstheme="minorHAnsi"/>
          <w:sz w:val="22"/>
          <w:szCs w:val="22"/>
        </w:rPr>
        <w:t xml:space="preserve"> to the School</w:t>
      </w:r>
      <w:r w:rsidRPr="006D4A04">
        <w:rPr>
          <w:rFonts w:asciiTheme="minorHAnsi" w:hAnsiTheme="minorHAnsi" w:cstheme="minorHAnsi"/>
          <w:bCs/>
          <w:sz w:val="22"/>
          <w:szCs w:val="22"/>
        </w:rPr>
        <w:t xml:space="preserve"> for the non-completion</w:t>
      </w:r>
      <w:r w:rsidR="007B55FA">
        <w:rPr>
          <w:rFonts w:asciiTheme="minorHAnsi" w:hAnsiTheme="minorHAnsi" w:cstheme="minorHAnsi"/>
          <w:bCs/>
          <w:sz w:val="22"/>
          <w:szCs w:val="22"/>
        </w:rPr>
        <w:t xml:space="preserve"> </w:t>
      </w:r>
      <w:r w:rsidRPr="006D4A04">
        <w:rPr>
          <w:rFonts w:asciiTheme="minorHAnsi" w:hAnsiTheme="minorHAnsi" w:cstheme="minorHAnsi"/>
          <w:bCs/>
          <w:sz w:val="22"/>
          <w:szCs w:val="22"/>
        </w:rPr>
        <w:t>or non-submission of an assessment task, t</w:t>
      </w:r>
      <w:r w:rsidRPr="006D4A04">
        <w:rPr>
          <w:rFonts w:asciiTheme="minorHAnsi" w:hAnsiTheme="minorHAnsi" w:cstheme="minorHAnsi"/>
          <w:sz w:val="22"/>
          <w:szCs w:val="22"/>
        </w:rPr>
        <w:t>he teacher will:</w:t>
      </w:r>
    </w:p>
    <w:p w14:paraId="318C9965" w14:textId="77777777" w:rsidR="006D4A04" w:rsidRPr="006D4A04" w:rsidRDefault="006D4A04" w:rsidP="00320C63">
      <w:pPr>
        <w:numPr>
          <w:ilvl w:val="1"/>
          <w:numId w:val="25"/>
        </w:numPr>
        <w:spacing w:after="120" w:line="276" w:lineRule="auto"/>
        <w:jc w:val="both"/>
        <w:rPr>
          <w:rFonts w:asciiTheme="minorHAnsi" w:hAnsiTheme="minorHAnsi" w:cstheme="minorHAnsi"/>
          <w:sz w:val="22"/>
          <w:szCs w:val="22"/>
        </w:rPr>
      </w:pPr>
      <w:r w:rsidRPr="006D4A04">
        <w:rPr>
          <w:rFonts w:asciiTheme="minorHAnsi" w:hAnsiTheme="minorHAnsi" w:cstheme="minorHAnsi"/>
          <w:sz w:val="22"/>
          <w:szCs w:val="22"/>
        </w:rPr>
        <w:t xml:space="preserve">negotiate an adjusted due date for an out-of-class assessment task or an adjusted date for an </w:t>
      </w:r>
      <w:r w:rsidRPr="006D4A04">
        <w:rPr>
          <w:rFonts w:asciiTheme="minorHAnsi" w:hAnsiTheme="minorHAnsi" w:cstheme="minorHAnsi"/>
          <w:sz w:val="22"/>
          <w:szCs w:val="22"/>
        </w:rPr>
        <w:br/>
        <w:t>in-class assessment task (generally, within two days of the student’s return),</w:t>
      </w:r>
      <w:r w:rsidRPr="006D4A04">
        <w:rPr>
          <w:rFonts w:asciiTheme="minorHAnsi" w:hAnsiTheme="minorHAnsi" w:cstheme="minorHAnsi"/>
          <w:b/>
          <w:sz w:val="22"/>
          <w:szCs w:val="22"/>
        </w:rPr>
        <w:t xml:space="preserve"> or</w:t>
      </w:r>
    </w:p>
    <w:p w14:paraId="79E58A42" w14:textId="77777777" w:rsidR="006D4A04" w:rsidRPr="006D4A04" w:rsidRDefault="006D4A04" w:rsidP="00320C63">
      <w:pPr>
        <w:numPr>
          <w:ilvl w:val="1"/>
          <w:numId w:val="25"/>
        </w:numPr>
        <w:spacing w:after="120" w:line="276" w:lineRule="auto"/>
        <w:jc w:val="both"/>
        <w:rPr>
          <w:rFonts w:asciiTheme="minorHAnsi" w:hAnsiTheme="minorHAnsi" w:cstheme="minorHAnsi"/>
          <w:sz w:val="22"/>
          <w:szCs w:val="22"/>
        </w:rPr>
      </w:pPr>
      <w:r w:rsidRPr="006D4A04">
        <w:rPr>
          <w:rFonts w:asciiTheme="minorHAnsi" w:hAnsiTheme="minorHAnsi" w:cstheme="minorHAnsi"/>
          <w:sz w:val="22"/>
          <w:szCs w:val="22"/>
        </w:rPr>
        <w:lastRenderedPageBreak/>
        <w:t xml:space="preserve">decide on an alternate assessment task (if, in the opinion of the teacher, the assessment is no longer confidential), </w:t>
      </w:r>
      <w:r w:rsidRPr="006D4A04">
        <w:rPr>
          <w:rFonts w:asciiTheme="minorHAnsi" w:hAnsiTheme="minorHAnsi" w:cstheme="minorHAnsi"/>
          <w:b/>
          <w:sz w:val="22"/>
          <w:szCs w:val="22"/>
        </w:rPr>
        <w:t>or</w:t>
      </w:r>
    </w:p>
    <w:p w14:paraId="75F60C9F" w14:textId="77777777" w:rsidR="006D4A04" w:rsidRPr="006D4A04" w:rsidRDefault="006D4A04" w:rsidP="00320C63">
      <w:pPr>
        <w:numPr>
          <w:ilvl w:val="1"/>
          <w:numId w:val="25"/>
        </w:numPr>
        <w:spacing w:after="120" w:line="276" w:lineRule="auto"/>
        <w:jc w:val="both"/>
        <w:rPr>
          <w:rFonts w:asciiTheme="minorHAnsi" w:hAnsiTheme="minorHAnsi" w:cstheme="minorHAnsi"/>
          <w:sz w:val="22"/>
          <w:szCs w:val="22"/>
        </w:rPr>
      </w:pPr>
      <w:r w:rsidRPr="006D4A04">
        <w:rPr>
          <w:rFonts w:asciiTheme="minorHAnsi" w:hAnsiTheme="minorHAnsi" w:cstheme="minorHAnsi"/>
          <w:sz w:val="22"/>
          <w:szCs w:val="22"/>
        </w:rPr>
        <w:t>not require the task to be completed and re-weight the student’s marks for other tasks in that assessment type (provided, in the opinion of the teacher, sufficient evidence exists in the other tasks completed to meet the Authority’s requirements for the course and to enable a grade to be assigned).</w:t>
      </w:r>
    </w:p>
    <w:p w14:paraId="7B4F1955" w14:textId="77777777" w:rsidR="006D4A04" w:rsidRPr="006D4A04" w:rsidRDefault="006D4A04" w:rsidP="00320C63">
      <w:pPr>
        <w:spacing w:after="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Events that can be rescheduled are not a valid reason for non-completion or non-submission of an assessment task (e.g. family holidays,</w:t>
      </w:r>
      <w:r w:rsidRPr="006D4A04" w:rsidDel="00213211">
        <w:rPr>
          <w:rFonts w:asciiTheme="minorHAnsi" w:hAnsiTheme="minorHAnsi" w:cstheme="minorHAnsi"/>
          <w:sz w:val="22"/>
          <w:szCs w:val="22"/>
        </w:rPr>
        <w:t xml:space="preserve"> </w:t>
      </w:r>
      <w:r w:rsidRPr="006D4A04">
        <w:rPr>
          <w:rFonts w:asciiTheme="minorHAnsi" w:hAnsiTheme="minorHAnsi" w:cstheme="minorHAnsi"/>
          <w:sz w:val="22"/>
          <w:szCs w:val="22"/>
        </w:rPr>
        <w:t>preparation for the School ball).</w:t>
      </w:r>
    </w:p>
    <w:p w14:paraId="248BCF89" w14:textId="77777777" w:rsidR="006D4A04" w:rsidRPr="006D4A04" w:rsidRDefault="006D4A04" w:rsidP="00320C63">
      <w:pPr>
        <w:spacing w:after="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In exceptional circumstances, the parent/guardian may negotiate the development of an individual education plan with the appropriate Associate Principal. This plan will show how the missed lesson time will be compensated for and any adjustments to the assessment outline.</w:t>
      </w:r>
    </w:p>
    <w:p w14:paraId="22A585C6"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Where a catastrophic event (e.g. a pandemic) affects delivery of the teaching program, the completion or submission of one or more assessment tasks and/or completion of the School examination timetable, students will be advised by the School of adjustments to the task requirements and/or the assessment outline. The School may rely on the Authority for assessment advice in such circumstances.</w:t>
      </w:r>
    </w:p>
    <w:p w14:paraId="4309CFF3" w14:textId="7EE389AD" w:rsidR="006D4A04" w:rsidRPr="00320C63" w:rsidRDefault="006D4A04" w:rsidP="00442E53">
      <w:pPr>
        <w:spacing w:before="240" w:after="120" w:line="276" w:lineRule="auto"/>
        <w:rPr>
          <w:rFonts w:asciiTheme="minorHAnsi" w:hAnsiTheme="minorHAnsi" w:cstheme="minorHAnsi"/>
          <w:b/>
          <w:bCs/>
          <w:sz w:val="28"/>
          <w:szCs w:val="28"/>
        </w:rPr>
      </w:pPr>
      <w:r w:rsidRPr="00320C63">
        <w:rPr>
          <w:rFonts w:asciiTheme="minorHAnsi" w:hAnsiTheme="minorHAnsi" w:cstheme="minorHAnsi"/>
          <w:b/>
          <w:bCs/>
          <w:sz w:val="28"/>
          <w:szCs w:val="28"/>
        </w:rPr>
        <w:t>1</w:t>
      </w:r>
      <w:r w:rsidR="00AD609F" w:rsidRPr="00320C63">
        <w:rPr>
          <w:rFonts w:asciiTheme="minorHAnsi" w:hAnsiTheme="minorHAnsi" w:cstheme="minorHAnsi"/>
          <w:b/>
          <w:bCs/>
          <w:sz w:val="28"/>
          <w:szCs w:val="28"/>
        </w:rPr>
        <w:t>7</w:t>
      </w:r>
      <w:r w:rsidRPr="00320C63">
        <w:rPr>
          <w:rFonts w:asciiTheme="minorHAnsi" w:hAnsiTheme="minorHAnsi" w:cstheme="minorHAnsi"/>
          <w:b/>
          <w:bCs/>
          <w:sz w:val="28"/>
          <w:szCs w:val="28"/>
        </w:rPr>
        <w:tab/>
      </w:r>
      <w:r w:rsidR="00442E53" w:rsidRPr="00320C63">
        <w:rPr>
          <w:rFonts w:asciiTheme="minorHAnsi" w:hAnsiTheme="minorHAnsi" w:cstheme="minorHAnsi"/>
          <w:b/>
          <w:bCs/>
          <w:sz w:val="28"/>
          <w:szCs w:val="28"/>
        </w:rPr>
        <w:tab/>
      </w:r>
      <w:r w:rsidR="007B55FA" w:rsidRPr="00320C63">
        <w:rPr>
          <w:rFonts w:asciiTheme="minorHAnsi" w:hAnsiTheme="minorHAnsi" w:cstheme="minorHAnsi"/>
          <w:b/>
          <w:bCs/>
          <w:sz w:val="28"/>
          <w:szCs w:val="28"/>
        </w:rPr>
        <w:t>TRANSFER BETWEEN COURSES AND/OR UNITS</w:t>
      </w:r>
    </w:p>
    <w:p w14:paraId="6A7B8101" w14:textId="77777777" w:rsidR="006D4A04" w:rsidRPr="006D4A04" w:rsidRDefault="006D4A04" w:rsidP="00320C63">
      <w:pPr>
        <w:spacing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 xml:space="preserve">If a student commences a pair of units late, they may be at risk of being disadvantaged compared to others in the class. An application to transfer between types of courses or between courses is made through the deputy principal. A meeting will be held with the student and the parent/guardian to discuss the student’s progress and the requirements necessary for the student to be assigned a grade in the pair of units into which they wish to transfer. </w:t>
      </w:r>
    </w:p>
    <w:p w14:paraId="1F10FA80" w14:textId="6A4AEFF9" w:rsidR="006D4A04" w:rsidRPr="006D4A04" w:rsidRDefault="006D4A04" w:rsidP="00320C63">
      <w:pPr>
        <w:spacing w:before="120" w:line="276" w:lineRule="auto"/>
        <w:ind w:left="1440"/>
        <w:jc w:val="both"/>
        <w:rPr>
          <w:rFonts w:asciiTheme="minorHAnsi" w:hAnsiTheme="minorHAnsi" w:cstheme="minorHAnsi"/>
          <w:bCs/>
          <w:color w:val="000000"/>
          <w:sz w:val="22"/>
          <w:szCs w:val="22"/>
        </w:rPr>
      </w:pPr>
      <w:r w:rsidRPr="006D4A04">
        <w:rPr>
          <w:rFonts w:asciiTheme="minorHAnsi" w:hAnsiTheme="minorHAnsi" w:cstheme="minorHAnsi"/>
          <w:sz w:val="22"/>
          <w:szCs w:val="22"/>
        </w:rPr>
        <w:t xml:space="preserve">At </w:t>
      </w:r>
      <w:r w:rsidR="009E7A4D">
        <w:rPr>
          <w:rFonts w:asciiTheme="minorHAnsi" w:hAnsiTheme="minorHAnsi" w:cstheme="minorHAnsi"/>
          <w:sz w:val="22"/>
          <w:szCs w:val="22"/>
        </w:rPr>
        <w:t>Busselton Senior High</w:t>
      </w:r>
      <w:r w:rsidRPr="006D4A04">
        <w:rPr>
          <w:rFonts w:asciiTheme="minorHAnsi" w:hAnsiTheme="minorHAnsi" w:cstheme="minorHAnsi"/>
          <w:sz w:val="22"/>
          <w:szCs w:val="22"/>
        </w:rPr>
        <w:t xml:space="preserve"> School, the </w:t>
      </w:r>
      <w:r w:rsidRPr="006D4A04">
        <w:rPr>
          <w:rFonts w:asciiTheme="minorHAnsi" w:hAnsiTheme="minorHAnsi" w:cstheme="minorHAnsi"/>
          <w:bCs/>
          <w:sz w:val="22"/>
          <w:szCs w:val="22"/>
        </w:rPr>
        <w:t xml:space="preserve">deadline for student transfers in Years 11 and 12 is Friday of Week 5 in </w:t>
      </w:r>
      <w:r w:rsidRPr="006D4A04">
        <w:rPr>
          <w:rFonts w:asciiTheme="minorHAnsi" w:hAnsiTheme="minorHAnsi" w:cstheme="minorHAnsi"/>
          <w:bCs/>
          <w:color w:val="000000"/>
          <w:sz w:val="22"/>
          <w:szCs w:val="22"/>
        </w:rPr>
        <w:t xml:space="preserve">Term 1. A student transferring by the due date will be withdrawn from the original pair of units and no grade will be assigned. The student will then be enrolled in the pair of units into which they are transferring and the School will develop an assessment program to ensure the student meets the syllabus requirements for the course. Where a transferring student has an assessment program that differs from other students, the student will be provided with an individual assessment outline showing how a school mark for the pair of units will be determined. </w:t>
      </w:r>
    </w:p>
    <w:p w14:paraId="6966D2FE" w14:textId="77777777" w:rsidR="006D4A04" w:rsidRPr="006D4A04" w:rsidRDefault="006D4A04" w:rsidP="00320C63">
      <w:pPr>
        <w:spacing w:before="120" w:line="276" w:lineRule="auto"/>
        <w:ind w:left="1440"/>
        <w:jc w:val="both"/>
        <w:rPr>
          <w:rFonts w:asciiTheme="minorHAnsi" w:hAnsiTheme="minorHAnsi" w:cstheme="minorHAnsi"/>
          <w:bCs/>
          <w:color w:val="000000"/>
          <w:sz w:val="22"/>
          <w:szCs w:val="22"/>
        </w:rPr>
      </w:pPr>
      <w:r w:rsidRPr="006D4A04">
        <w:rPr>
          <w:rFonts w:asciiTheme="minorHAnsi" w:hAnsiTheme="minorHAnsi" w:cstheme="minorHAnsi"/>
          <w:bCs/>
          <w:color w:val="000000"/>
          <w:sz w:val="22"/>
          <w:szCs w:val="22"/>
        </w:rPr>
        <w:t xml:space="preserve">In Year 11, students can also transfer at the end of Semester 1, where class numbers enable this to occur. In such cases, the student will receive a mark and a grade for the unit completed in Semester 1. </w:t>
      </w:r>
    </w:p>
    <w:p w14:paraId="28B959F4" w14:textId="77777777" w:rsidR="006D4A04" w:rsidRDefault="006D4A04" w:rsidP="00320C63">
      <w:pPr>
        <w:spacing w:before="120" w:line="276" w:lineRule="auto"/>
        <w:ind w:left="1440"/>
        <w:jc w:val="both"/>
        <w:rPr>
          <w:rFonts w:asciiTheme="minorHAnsi" w:hAnsiTheme="minorHAnsi" w:cstheme="minorHAnsi"/>
          <w:bCs/>
          <w:sz w:val="22"/>
          <w:szCs w:val="22"/>
        </w:rPr>
      </w:pPr>
      <w:r w:rsidRPr="006D4A04">
        <w:rPr>
          <w:rFonts w:asciiTheme="minorHAnsi" w:hAnsiTheme="minorHAnsi" w:cstheme="minorHAnsi"/>
          <w:bCs/>
          <w:sz w:val="22"/>
          <w:szCs w:val="22"/>
        </w:rPr>
        <w:lastRenderedPageBreak/>
        <w:t xml:space="preserve">Year 11 students studying a Foundation course will be required to transfer to a General and/or ATAR course for Semester 2, if they meet the literacy and/or numeracy standards in the March round of the Online Literacy and Numeracy Assessment (OLNA), as per instructions in the Authority’s </w:t>
      </w:r>
      <w:r w:rsidRPr="006D4A04">
        <w:rPr>
          <w:rFonts w:asciiTheme="minorHAnsi" w:hAnsiTheme="minorHAnsi" w:cstheme="minorHAnsi"/>
          <w:bCs/>
          <w:i/>
          <w:sz w:val="22"/>
          <w:szCs w:val="22"/>
        </w:rPr>
        <w:t>WACE Manual</w:t>
      </w:r>
      <w:r w:rsidRPr="006D4A04">
        <w:rPr>
          <w:rFonts w:asciiTheme="minorHAnsi" w:hAnsiTheme="minorHAnsi" w:cstheme="minorHAnsi"/>
          <w:bCs/>
          <w:sz w:val="22"/>
          <w:szCs w:val="22"/>
        </w:rPr>
        <w:t>.</w:t>
      </w:r>
    </w:p>
    <w:p w14:paraId="2A2268B3" w14:textId="1C4C890E" w:rsidR="00320C63" w:rsidRDefault="00320C63" w:rsidP="00442E53">
      <w:pPr>
        <w:spacing w:before="240" w:after="120" w:line="276" w:lineRule="auto"/>
        <w:rPr>
          <w:rFonts w:asciiTheme="minorHAnsi" w:hAnsiTheme="minorHAnsi" w:cstheme="minorHAnsi"/>
          <w:b/>
          <w:bCs/>
          <w:sz w:val="28"/>
          <w:szCs w:val="28"/>
        </w:rPr>
      </w:pPr>
    </w:p>
    <w:p w14:paraId="69BCACE5" w14:textId="2A701D57" w:rsidR="006D4A04" w:rsidRPr="00320C63" w:rsidRDefault="00AD609F" w:rsidP="00442E53">
      <w:pPr>
        <w:spacing w:before="240" w:after="120" w:line="276" w:lineRule="auto"/>
        <w:rPr>
          <w:rFonts w:asciiTheme="minorHAnsi" w:hAnsiTheme="minorHAnsi" w:cstheme="minorHAnsi"/>
          <w:b/>
          <w:bCs/>
          <w:sz w:val="28"/>
          <w:szCs w:val="28"/>
        </w:rPr>
      </w:pPr>
      <w:r w:rsidRPr="00320C63">
        <w:rPr>
          <w:rFonts w:asciiTheme="minorHAnsi" w:hAnsiTheme="minorHAnsi" w:cstheme="minorHAnsi"/>
          <w:b/>
          <w:bCs/>
          <w:sz w:val="28"/>
          <w:szCs w:val="28"/>
        </w:rPr>
        <w:t>18</w:t>
      </w:r>
      <w:r w:rsidR="00442E53" w:rsidRPr="00320C63">
        <w:rPr>
          <w:rFonts w:asciiTheme="minorHAnsi" w:hAnsiTheme="minorHAnsi" w:cstheme="minorHAnsi"/>
          <w:b/>
          <w:bCs/>
          <w:sz w:val="28"/>
          <w:szCs w:val="28"/>
        </w:rPr>
        <w:tab/>
      </w:r>
      <w:r w:rsidR="006D4A04" w:rsidRPr="00320C63">
        <w:rPr>
          <w:rFonts w:asciiTheme="minorHAnsi" w:hAnsiTheme="minorHAnsi" w:cstheme="minorHAnsi"/>
          <w:b/>
          <w:bCs/>
          <w:sz w:val="28"/>
          <w:szCs w:val="28"/>
        </w:rPr>
        <w:tab/>
      </w:r>
      <w:r w:rsidR="00442E53" w:rsidRPr="00320C63">
        <w:rPr>
          <w:rFonts w:asciiTheme="minorHAnsi" w:hAnsiTheme="minorHAnsi" w:cstheme="minorHAnsi"/>
          <w:b/>
          <w:bCs/>
          <w:sz w:val="28"/>
          <w:szCs w:val="28"/>
        </w:rPr>
        <w:t>TRANSFER FROM ANOTHER SCHOOL</w:t>
      </w:r>
    </w:p>
    <w:p w14:paraId="0641C36F" w14:textId="77777777" w:rsidR="006D4A04" w:rsidRPr="006D4A04" w:rsidRDefault="006D4A04" w:rsidP="00320C63">
      <w:pPr>
        <w:spacing w:before="120" w:line="276" w:lineRule="auto"/>
        <w:ind w:left="1440"/>
        <w:jc w:val="both"/>
        <w:rPr>
          <w:rFonts w:asciiTheme="minorHAnsi" w:hAnsiTheme="minorHAnsi" w:cstheme="minorHAnsi"/>
          <w:color w:val="000000"/>
          <w:sz w:val="22"/>
          <w:szCs w:val="22"/>
        </w:rPr>
      </w:pPr>
      <w:r w:rsidRPr="006D4A04">
        <w:rPr>
          <w:rFonts w:asciiTheme="minorHAnsi" w:hAnsiTheme="minorHAnsi" w:cstheme="minorHAnsi"/>
          <w:sz w:val="22"/>
          <w:szCs w:val="22"/>
        </w:rPr>
        <w:t>It is the responsibility of any Year 11 student who transfers into a class from the same course at another school, prior to the Authority’s recommended last date for student transfers between pairs of Year 11 units, to provide the School with evidence of all completed assessment tasks from the previous school</w:t>
      </w:r>
      <w:r w:rsidRPr="006D4A04">
        <w:rPr>
          <w:rFonts w:asciiTheme="minorHAnsi" w:hAnsiTheme="minorHAnsi" w:cstheme="minorHAnsi"/>
          <w:color w:val="000000"/>
          <w:sz w:val="22"/>
          <w:szCs w:val="22"/>
        </w:rPr>
        <w:t xml:space="preserve">. </w:t>
      </w:r>
    </w:p>
    <w:p w14:paraId="23F31E91" w14:textId="77777777" w:rsidR="006D4A04" w:rsidRPr="006D4A04" w:rsidRDefault="006D4A04" w:rsidP="00320C63">
      <w:pPr>
        <w:spacing w:before="120" w:line="276" w:lineRule="auto"/>
        <w:ind w:left="1440"/>
        <w:jc w:val="both"/>
        <w:rPr>
          <w:rFonts w:asciiTheme="minorHAnsi" w:hAnsiTheme="minorHAnsi" w:cstheme="minorHAnsi"/>
          <w:bCs/>
          <w:sz w:val="22"/>
          <w:szCs w:val="22"/>
          <w:highlight w:val="lightGray"/>
        </w:rPr>
      </w:pPr>
      <w:r w:rsidRPr="006D4A04">
        <w:rPr>
          <w:rFonts w:asciiTheme="minorHAnsi" w:hAnsiTheme="minorHAnsi" w:cstheme="minorHAnsi"/>
          <w:color w:val="000000"/>
          <w:sz w:val="22"/>
          <w:szCs w:val="22"/>
        </w:rPr>
        <w:t>This information will be used by the School to determine what additional content and assessment tasks the student needs to complete to be assigned a mark and a grade in the pair of units for the course.</w:t>
      </w:r>
      <w:r w:rsidRPr="006D4A04">
        <w:rPr>
          <w:rFonts w:asciiTheme="minorHAnsi" w:hAnsiTheme="minorHAnsi" w:cstheme="minorHAnsi"/>
          <w:color w:val="FF0000"/>
          <w:sz w:val="22"/>
          <w:szCs w:val="22"/>
        </w:rPr>
        <w:t xml:space="preserve"> </w:t>
      </w:r>
    </w:p>
    <w:p w14:paraId="40E85EB7" w14:textId="77777777" w:rsidR="006D4A04" w:rsidRPr="006D4A04" w:rsidRDefault="006D4A04" w:rsidP="00320C63">
      <w:pPr>
        <w:spacing w:before="120" w:line="276" w:lineRule="auto"/>
        <w:ind w:left="1440"/>
        <w:jc w:val="both"/>
        <w:rPr>
          <w:rFonts w:asciiTheme="minorHAnsi" w:hAnsiTheme="minorHAnsi" w:cstheme="minorHAnsi"/>
          <w:bCs/>
          <w:strike/>
          <w:color w:val="000000"/>
          <w:sz w:val="22"/>
          <w:szCs w:val="22"/>
        </w:rPr>
      </w:pPr>
      <w:r w:rsidRPr="006D4A04">
        <w:rPr>
          <w:rFonts w:asciiTheme="minorHAnsi" w:hAnsiTheme="minorHAnsi" w:cstheme="minorHAnsi"/>
          <w:color w:val="000000"/>
          <w:sz w:val="22"/>
          <w:szCs w:val="22"/>
        </w:rPr>
        <w:t xml:space="preserve">If a Year 11 student transfers from another school into the same course, and it is mid-year, the previous school should provide a grade and mark for the unit to the </w:t>
      </w:r>
      <w:r w:rsidRPr="006D4A04">
        <w:rPr>
          <w:rFonts w:asciiTheme="minorHAnsi" w:hAnsiTheme="minorHAnsi" w:cstheme="minorHAnsi"/>
          <w:sz w:val="22"/>
          <w:szCs w:val="22"/>
        </w:rPr>
        <w:t>Authority</w:t>
      </w:r>
      <w:r w:rsidRPr="006D4A04">
        <w:rPr>
          <w:rFonts w:asciiTheme="minorHAnsi" w:hAnsiTheme="minorHAnsi" w:cstheme="minorHAnsi"/>
          <w:color w:val="000000"/>
          <w:sz w:val="22"/>
          <w:szCs w:val="22"/>
        </w:rPr>
        <w:t xml:space="preserve">. The student would then be enrolled in a single unit for Semester 2. </w:t>
      </w:r>
    </w:p>
    <w:p w14:paraId="2D867B9B" w14:textId="77777777" w:rsidR="006D4A04" w:rsidRPr="006D4A04" w:rsidRDefault="006D4A04" w:rsidP="00320C63">
      <w:pPr>
        <w:spacing w:before="120" w:line="276" w:lineRule="auto"/>
        <w:ind w:left="1440"/>
        <w:jc w:val="both"/>
        <w:rPr>
          <w:rFonts w:asciiTheme="minorHAnsi" w:hAnsiTheme="minorHAnsi" w:cstheme="minorHAnsi"/>
          <w:bCs/>
          <w:strike/>
          <w:color w:val="000000"/>
          <w:sz w:val="22"/>
          <w:szCs w:val="22"/>
        </w:rPr>
      </w:pPr>
      <w:r w:rsidRPr="006D4A04">
        <w:rPr>
          <w:rFonts w:asciiTheme="minorHAnsi" w:hAnsiTheme="minorHAnsi" w:cstheme="minorHAnsi"/>
          <w:bCs/>
          <w:color w:val="000000"/>
          <w:sz w:val="22"/>
          <w:szCs w:val="22"/>
        </w:rPr>
        <w:t>Where a transferring student is being enrolled in a course they did not study at their previous school, the student will be enrolled in a single unit for Semester 2.</w:t>
      </w:r>
      <w:r w:rsidRPr="006D4A04">
        <w:rPr>
          <w:rFonts w:asciiTheme="minorHAnsi" w:hAnsiTheme="minorHAnsi" w:cstheme="minorHAnsi"/>
          <w:bCs/>
          <w:strike/>
          <w:color w:val="000000"/>
          <w:sz w:val="22"/>
          <w:szCs w:val="22"/>
        </w:rPr>
        <w:t xml:space="preserve"> </w:t>
      </w:r>
    </w:p>
    <w:p w14:paraId="1B40BD15" w14:textId="77777777" w:rsidR="006D4A04" w:rsidRPr="006D4A04" w:rsidRDefault="006D4A04" w:rsidP="00320C63">
      <w:pPr>
        <w:spacing w:before="120" w:line="276" w:lineRule="auto"/>
        <w:ind w:left="1440"/>
        <w:jc w:val="both"/>
        <w:rPr>
          <w:rFonts w:asciiTheme="minorHAnsi" w:hAnsiTheme="minorHAnsi" w:cstheme="minorHAnsi"/>
          <w:bCs/>
          <w:color w:val="000000"/>
          <w:sz w:val="22"/>
          <w:szCs w:val="22"/>
        </w:rPr>
      </w:pPr>
      <w:r w:rsidRPr="006D4A04">
        <w:rPr>
          <w:rFonts w:asciiTheme="minorHAnsi" w:hAnsiTheme="minorHAnsi" w:cstheme="minorHAnsi"/>
          <w:bCs/>
          <w:color w:val="000000"/>
          <w:sz w:val="22"/>
          <w:szCs w:val="22"/>
        </w:rPr>
        <w:t xml:space="preserve">If a student transfers from another school in Year 12, they may only be enrolled in Year 12 courses if the transfer occurs prior to the </w:t>
      </w:r>
      <w:r w:rsidRPr="006D4A04">
        <w:rPr>
          <w:rFonts w:asciiTheme="minorHAnsi" w:hAnsiTheme="minorHAnsi" w:cstheme="minorHAnsi"/>
          <w:sz w:val="22"/>
          <w:szCs w:val="22"/>
        </w:rPr>
        <w:t>Authority’s</w:t>
      </w:r>
      <w:r w:rsidRPr="006D4A04">
        <w:rPr>
          <w:rFonts w:asciiTheme="minorHAnsi" w:hAnsiTheme="minorHAnsi" w:cstheme="minorHAnsi"/>
          <w:bCs/>
          <w:color w:val="000000"/>
          <w:sz w:val="22"/>
          <w:szCs w:val="22"/>
        </w:rPr>
        <w:t xml:space="preserve"> Year 12 course enrolment deadline (usually the first week of April). After that date, Year 12 students will not be permitted to enrol in Year 12 courses.</w:t>
      </w:r>
    </w:p>
    <w:p w14:paraId="1DA284F4" w14:textId="77777777" w:rsidR="006D4A04" w:rsidRPr="006D4A04" w:rsidRDefault="006D4A04" w:rsidP="00320C63">
      <w:pPr>
        <w:spacing w:before="120" w:line="276" w:lineRule="auto"/>
        <w:ind w:left="1440"/>
        <w:jc w:val="both"/>
        <w:rPr>
          <w:rFonts w:asciiTheme="minorHAnsi" w:hAnsiTheme="minorHAnsi" w:cstheme="minorHAnsi"/>
          <w:bCs/>
          <w:color w:val="000000"/>
          <w:sz w:val="22"/>
          <w:szCs w:val="22"/>
        </w:rPr>
      </w:pPr>
      <w:r w:rsidRPr="006D4A04">
        <w:rPr>
          <w:rFonts w:asciiTheme="minorHAnsi" w:hAnsiTheme="minorHAnsi" w:cstheme="minorHAnsi"/>
          <w:bCs/>
          <w:color w:val="000000"/>
          <w:sz w:val="22"/>
          <w:szCs w:val="22"/>
        </w:rPr>
        <w:t xml:space="preserve">Where a transferring student has an assessment program that differs from other students, the student will be provided with an individual assessment outline showing how a school mark for the pair of units will be determined. </w:t>
      </w:r>
    </w:p>
    <w:p w14:paraId="7ED35290" w14:textId="77777777" w:rsidR="006D4A04" w:rsidRPr="00D44FAF"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color w:val="000000"/>
          <w:sz w:val="22"/>
          <w:szCs w:val="22"/>
        </w:rPr>
        <w:t xml:space="preserve">A </w:t>
      </w:r>
      <w:r w:rsidRPr="006D4A04">
        <w:rPr>
          <w:rFonts w:asciiTheme="minorHAnsi" w:hAnsiTheme="minorHAnsi" w:cstheme="minorHAnsi"/>
          <w:bCs/>
          <w:color w:val="000000"/>
          <w:sz w:val="22"/>
          <w:szCs w:val="22"/>
        </w:rPr>
        <w:t>meeting</w:t>
      </w:r>
      <w:r w:rsidRPr="006D4A04">
        <w:rPr>
          <w:rFonts w:asciiTheme="minorHAnsi" w:hAnsiTheme="minorHAnsi" w:cstheme="minorHAnsi"/>
          <w:color w:val="000000"/>
          <w:sz w:val="22"/>
          <w:szCs w:val="22"/>
        </w:rPr>
        <w:t xml:space="preserve"> will be held with the student and parent/guardian to discuss the student’s progress and the requirements necessary for the student to be assigned a grade in the </w:t>
      </w:r>
      <w:r w:rsidRPr="00D44FAF">
        <w:rPr>
          <w:rFonts w:asciiTheme="minorHAnsi" w:hAnsiTheme="minorHAnsi" w:cstheme="minorHAnsi"/>
          <w:sz w:val="22"/>
          <w:szCs w:val="22"/>
        </w:rPr>
        <w:t xml:space="preserve">pair of units into which they wish to transfer. </w:t>
      </w:r>
    </w:p>
    <w:p w14:paraId="0C135AEC" w14:textId="7B93BD96" w:rsidR="006D4A04" w:rsidRPr="00D44FAF" w:rsidRDefault="000005EC" w:rsidP="000005EC">
      <w:pPr>
        <w:spacing w:before="120" w:line="276" w:lineRule="auto"/>
        <w:ind w:left="1440"/>
        <w:jc w:val="both"/>
        <w:rPr>
          <w:rFonts w:asciiTheme="minorHAnsi" w:hAnsiTheme="minorHAnsi" w:cstheme="minorHAnsi"/>
          <w:bCs/>
          <w:sz w:val="22"/>
          <w:szCs w:val="22"/>
        </w:rPr>
      </w:pPr>
      <w:r w:rsidRPr="00D44FAF">
        <w:rPr>
          <w:rFonts w:asciiTheme="minorHAnsi" w:hAnsiTheme="minorHAnsi" w:cstheme="minorHAnsi"/>
          <w:bCs/>
          <w:sz w:val="22"/>
          <w:szCs w:val="22"/>
        </w:rPr>
        <w:t xml:space="preserve">VET: in instances where a student has commenced or completed a qualification at another school or with another RTO, the school will verify achievement with the issuing RTO and apply the credit transfer as appropriate. </w:t>
      </w:r>
    </w:p>
    <w:p w14:paraId="23C9A4BF" w14:textId="2AE826C3" w:rsidR="00442E53" w:rsidRPr="00320C63" w:rsidRDefault="006D4A04" w:rsidP="00442E53">
      <w:pPr>
        <w:spacing w:before="240" w:after="120" w:line="276" w:lineRule="auto"/>
        <w:rPr>
          <w:rFonts w:asciiTheme="minorHAnsi" w:hAnsiTheme="minorHAnsi" w:cstheme="minorHAnsi"/>
          <w:b/>
          <w:bCs/>
          <w:color w:val="000000"/>
          <w:sz w:val="28"/>
          <w:szCs w:val="28"/>
        </w:rPr>
      </w:pPr>
      <w:r w:rsidRPr="00320C63">
        <w:rPr>
          <w:rFonts w:asciiTheme="minorHAnsi" w:hAnsiTheme="minorHAnsi" w:cstheme="minorHAnsi"/>
          <w:b/>
          <w:bCs/>
          <w:color w:val="000000"/>
          <w:sz w:val="28"/>
          <w:szCs w:val="28"/>
        </w:rPr>
        <w:t>1</w:t>
      </w:r>
      <w:r w:rsidR="00AD609F" w:rsidRPr="00320C63">
        <w:rPr>
          <w:rFonts w:asciiTheme="minorHAnsi" w:hAnsiTheme="minorHAnsi" w:cstheme="minorHAnsi"/>
          <w:b/>
          <w:bCs/>
          <w:color w:val="000000"/>
          <w:sz w:val="28"/>
          <w:szCs w:val="28"/>
        </w:rPr>
        <w:t>9</w:t>
      </w:r>
      <w:r w:rsidRPr="00320C63">
        <w:rPr>
          <w:rFonts w:asciiTheme="minorHAnsi" w:hAnsiTheme="minorHAnsi" w:cstheme="minorHAnsi"/>
          <w:b/>
          <w:bCs/>
          <w:color w:val="000000"/>
          <w:sz w:val="28"/>
          <w:szCs w:val="28"/>
        </w:rPr>
        <w:tab/>
      </w:r>
      <w:r w:rsidR="00442E53" w:rsidRPr="00320C63">
        <w:rPr>
          <w:rFonts w:asciiTheme="minorHAnsi" w:hAnsiTheme="minorHAnsi" w:cstheme="minorHAnsi"/>
          <w:b/>
          <w:bCs/>
          <w:color w:val="000000"/>
          <w:sz w:val="28"/>
          <w:szCs w:val="28"/>
        </w:rPr>
        <w:tab/>
        <w:t xml:space="preserve">REPORTING STUDENT ACHIEVEMENT </w:t>
      </w:r>
    </w:p>
    <w:p w14:paraId="091C3BA3" w14:textId="0A456894" w:rsidR="006D4A04" w:rsidRPr="006D4A04" w:rsidRDefault="006D4A04" w:rsidP="00320C63">
      <w:pPr>
        <w:spacing w:before="240" w:after="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lastRenderedPageBreak/>
        <w:t>School reports student achievement at the end of Semester 1 and at the end of Semester 2 to the Authority. The report provides for each course:</w:t>
      </w:r>
    </w:p>
    <w:p w14:paraId="1B289457" w14:textId="77777777" w:rsidR="006D4A04" w:rsidRPr="00442E53" w:rsidRDefault="006D4A04" w:rsidP="00320C63">
      <w:pPr>
        <w:pStyle w:val="ListParagraph"/>
        <w:numPr>
          <w:ilvl w:val="0"/>
          <w:numId w:val="27"/>
        </w:numPr>
        <w:spacing w:line="276" w:lineRule="auto"/>
        <w:jc w:val="both"/>
        <w:rPr>
          <w:rFonts w:cstheme="minorHAnsi"/>
          <w:sz w:val="22"/>
          <w:szCs w:val="22"/>
        </w:rPr>
      </w:pPr>
      <w:r w:rsidRPr="00442E53">
        <w:rPr>
          <w:rFonts w:cstheme="minorHAnsi"/>
          <w:sz w:val="22"/>
          <w:szCs w:val="22"/>
        </w:rPr>
        <w:t>a comment by the teacher</w:t>
      </w:r>
    </w:p>
    <w:p w14:paraId="7ECF82F3" w14:textId="77777777" w:rsidR="006D4A04" w:rsidRPr="00442E53" w:rsidRDefault="006D4A04" w:rsidP="00320C63">
      <w:pPr>
        <w:pStyle w:val="ListParagraph"/>
        <w:numPr>
          <w:ilvl w:val="0"/>
          <w:numId w:val="27"/>
        </w:numPr>
        <w:spacing w:line="276" w:lineRule="auto"/>
        <w:jc w:val="both"/>
        <w:rPr>
          <w:rFonts w:cstheme="minorHAnsi"/>
          <w:sz w:val="22"/>
          <w:szCs w:val="22"/>
        </w:rPr>
      </w:pPr>
      <w:r w:rsidRPr="00442E53">
        <w:rPr>
          <w:rFonts w:cstheme="minorHAnsi"/>
          <w:sz w:val="22"/>
          <w:szCs w:val="22"/>
        </w:rPr>
        <w:t>a grade</w:t>
      </w:r>
      <w:r w:rsidRPr="006D4A04">
        <w:rPr>
          <w:rStyle w:val="FootnoteReference"/>
          <w:rFonts w:cstheme="minorHAnsi"/>
          <w:sz w:val="22"/>
          <w:szCs w:val="22"/>
        </w:rPr>
        <w:footnoteReference w:id="2"/>
      </w:r>
    </w:p>
    <w:p w14:paraId="79DFB110" w14:textId="77777777" w:rsidR="006D4A04" w:rsidRPr="00442E53" w:rsidRDefault="006D4A04" w:rsidP="00320C63">
      <w:pPr>
        <w:pStyle w:val="ListParagraph"/>
        <w:numPr>
          <w:ilvl w:val="0"/>
          <w:numId w:val="27"/>
        </w:numPr>
        <w:spacing w:line="276" w:lineRule="auto"/>
        <w:jc w:val="both"/>
        <w:rPr>
          <w:rFonts w:cstheme="minorHAnsi"/>
          <w:sz w:val="22"/>
          <w:szCs w:val="22"/>
        </w:rPr>
      </w:pPr>
      <w:r w:rsidRPr="00442E53">
        <w:rPr>
          <w:rFonts w:cstheme="minorHAnsi"/>
          <w:sz w:val="22"/>
          <w:szCs w:val="22"/>
        </w:rPr>
        <w:t>the percentage mark in the school-based examination (for ATAR courses)</w:t>
      </w:r>
    </w:p>
    <w:p w14:paraId="1598BEB5" w14:textId="77777777" w:rsidR="006D4A04" w:rsidRPr="00442E53" w:rsidRDefault="006D4A04" w:rsidP="00320C63">
      <w:pPr>
        <w:pStyle w:val="ListParagraph"/>
        <w:numPr>
          <w:ilvl w:val="0"/>
          <w:numId w:val="27"/>
        </w:numPr>
        <w:spacing w:line="276" w:lineRule="auto"/>
        <w:jc w:val="both"/>
        <w:rPr>
          <w:rFonts w:cstheme="minorHAnsi"/>
          <w:sz w:val="22"/>
          <w:szCs w:val="22"/>
        </w:rPr>
      </w:pPr>
      <w:r w:rsidRPr="00442E53">
        <w:rPr>
          <w:rFonts w:cstheme="minorHAnsi"/>
          <w:sz w:val="22"/>
          <w:szCs w:val="22"/>
        </w:rPr>
        <w:t>the percentage mark</w:t>
      </w:r>
      <w:r w:rsidRPr="00442E53">
        <w:rPr>
          <w:rFonts w:cstheme="minorHAnsi"/>
          <w:sz w:val="22"/>
          <w:szCs w:val="22"/>
          <w:vertAlign w:val="superscript"/>
        </w:rPr>
        <w:t>1</w:t>
      </w:r>
      <w:r w:rsidRPr="00442E53">
        <w:rPr>
          <w:rFonts w:cstheme="minorHAnsi"/>
          <w:sz w:val="22"/>
          <w:szCs w:val="22"/>
        </w:rPr>
        <w:t xml:space="preserve"> (calculated from the weighted total mark).</w:t>
      </w:r>
    </w:p>
    <w:p w14:paraId="1FD8DE07" w14:textId="77777777" w:rsidR="006D4A04" w:rsidRPr="006D4A04" w:rsidRDefault="006D4A04" w:rsidP="00320C63">
      <w:pPr>
        <w:pStyle w:val="Default"/>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At the end of the year, students will be provided with a Busselton Senior High School statement of achievement, which lists the school mark and grade for each pair of units. These are the results which will be submitted to the Authority. Successful completion of VET qualifications and endorsed programs are also listed on the statement of achievement.</w:t>
      </w:r>
    </w:p>
    <w:p w14:paraId="5DCA75D4" w14:textId="77777777" w:rsidR="006D4A04" w:rsidRDefault="006D4A04" w:rsidP="00320C63">
      <w:pPr>
        <w:pStyle w:val="Default"/>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All final grades are subject to approval by the Authority at the end of the year. Students will be notified of any changes from the Authority’s review of the students’ results submitted by the School.</w:t>
      </w:r>
    </w:p>
    <w:p w14:paraId="5508D3EE" w14:textId="6BE1FAAB" w:rsidR="000005EC" w:rsidRPr="00D44FAF" w:rsidRDefault="000005EC" w:rsidP="00320C63">
      <w:pPr>
        <w:pStyle w:val="Default"/>
        <w:spacing w:before="120" w:line="276" w:lineRule="auto"/>
        <w:ind w:left="1440"/>
        <w:jc w:val="both"/>
        <w:rPr>
          <w:rFonts w:asciiTheme="minorHAnsi" w:hAnsiTheme="minorHAnsi" w:cstheme="minorHAnsi"/>
          <w:color w:val="auto"/>
          <w:sz w:val="22"/>
          <w:szCs w:val="22"/>
        </w:rPr>
      </w:pPr>
      <w:r w:rsidRPr="00D44FAF">
        <w:rPr>
          <w:rFonts w:asciiTheme="minorHAnsi" w:hAnsiTheme="minorHAnsi" w:cstheme="minorHAnsi"/>
          <w:color w:val="auto"/>
          <w:sz w:val="22"/>
          <w:szCs w:val="22"/>
        </w:rPr>
        <w:t>VET: student will be issued with a Testamur and Record of Achievement or Statements of Attainment, consistent with the their achievement in Reporting to Parents VET module.</w:t>
      </w:r>
    </w:p>
    <w:p w14:paraId="3B172433" w14:textId="39FF6375" w:rsidR="006D4A04" w:rsidRPr="00320C63" w:rsidRDefault="00AD609F" w:rsidP="00320C63">
      <w:pPr>
        <w:spacing w:before="240" w:after="120" w:line="276" w:lineRule="auto"/>
        <w:jc w:val="both"/>
        <w:rPr>
          <w:rFonts w:asciiTheme="minorHAnsi" w:hAnsiTheme="minorHAnsi" w:cstheme="minorHAnsi"/>
          <w:b/>
          <w:bCs/>
          <w:sz w:val="28"/>
          <w:szCs w:val="28"/>
        </w:rPr>
      </w:pPr>
      <w:bookmarkStart w:id="2" w:name="OLE_LINK2"/>
      <w:bookmarkStart w:id="3" w:name="OLE_LINK1"/>
      <w:r w:rsidRPr="00320C63">
        <w:rPr>
          <w:rFonts w:asciiTheme="minorHAnsi" w:hAnsiTheme="minorHAnsi" w:cstheme="minorHAnsi"/>
          <w:b/>
          <w:bCs/>
          <w:sz w:val="28"/>
          <w:szCs w:val="28"/>
        </w:rPr>
        <w:t>20</w:t>
      </w:r>
      <w:r w:rsidR="00442E53" w:rsidRPr="00320C63">
        <w:rPr>
          <w:rFonts w:asciiTheme="minorHAnsi" w:hAnsiTheme="minorHAnsi" w:cstheme="minorHAnsi"/>
          <w:b/>
          <w:bCs/>
          <w:sz w:val="28"/>
          <w:szCs w:val="28"/>
        </w:rPr>
        <w:tab/>
      </w:r>
      <w:r w:rsidR="006D4A04" w:rsidRPr="00320C63">
        <w:rPr>
          <w:rFonts w:asciiTheme="minorHAnsi" w:hAnsiTheme="minorHAnsi" w:cstheme="minorHAnsi"/>
          <w:b/>
          <w:bCs/>
          <w:sz w:val="28"/>
          <w:szCs w:val="28"/>
        </w:rPr>
        <w:tab/>
      </w:r>
      <w:r w:rsidR="00442E53" w:rsidRPr="00320C63">
        <w:rPr>
          <w:rFonts w:asciiTheme="minorHAnsi" w:hAnsiTheme="minorHAnsi" w:cstheme="minorHAnsi"/>
          <w:b/>
          <w:bCs/>
          <w:sz w:val="28"/>
          <w:szCs w:val="28"/>
        </w:rPr>
        <w:t>REVIEWING MARKS AND GRADES</w:t>
      </w:r>
    </w:p>
    <w:p w14:paraId="01D49EBC" w14:textId="77777777" w:rsidR="006D4A04" w:rsidRPr="006D4A04" w:rsidRDefault="006D4A04" w:rsidP="00320C63">
      <w:pPr>
        <w:pStyle w:val="Default"/>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If a student considers that there is an issue about the delivery of a course, the marking of one or more assessment tasks or the grade assigned for a pair of units, then they should, in the first instance, discuss the issue with the teacher.</w:t>
      </w:r>
    </w:p>
    <w:p w14:paraId="54DA3C7B" w14:textId="77777777" w:rsidR="006D4A04" w:rsidRPr="006D4A04" w:rsidRDefault="006D4A04" w:rsidP="00320C63">
      <w:pPr>
        <w:pStyle w:val="Default"/>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If an assessment issue cannot be resolved through discussion with the teacher, then the student or the parent/guardian should approach the relevant head of learning area/teacher-in-charge responsible for the course.</w:t>
      </w:r>
    </w:p>
    <w:p w14:paraId="534F1EA4" w14:textId="77777777" w:rsidR="006D4A04" w:rsidRPr="006D4A04" w:rsidRDefault="006D4A04" w:rsidP="00320C63">
      <w:pPr>
        <w:pStyle w:val="Default"/>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The student or their parent/guardian can request, in writing, that the School conduct a formal assessment review, if they consider that the student has been disadvantaged by any of the following:</w:t>
      </w:r>
    </w:p>
    <w:p w14:paraId="1D574FE6" w14:textId="77777777" w:rsidR="006D4A04" w:rsidRPr="00442E53" w:rsidRDefault="006D4A04" w:rsidP="00320C63">
      <w:pPr>
        <w:pStyle w:val="ListParagraph"/>
        <w:numPr>
          <w:ilvl w:val="0"/>
          <w:numId w:val="29"/>
        </w:numPr>
        <w:spacing w:line="276" w:lineRule="auto"/>
        <w:jc w:val="both"/>
        <w:rPr>
          <w:rFonts w:cstheme="minorHAnsi"/>
          <w:sz w:val="22"/>
          <w:szCs w:val="22"/>
        </w:rPr>
      </w:pPr>
      <w:r w:rsidRPr="00442E53">
        <w:rPr>
          <w:rFonts w:cstheme="minorHAnsi"/>
          <w:sz w:val="22"/>
          <w:szCs w:val="22"/>
        </w:rPr>
        <w:t>the assessment outline does not conform to the syllabus requirements</w:t>
      </w:r>
    </w:p>
    <w:p w14:paraId="39A0E79F" w14:textId="77777777" w:rsidR="006D4A04" w:rsidRPr="00442E53" w:rsidRDefault="006D4A04" w:rsidP="00320C63">
      <w:pPr>
        <w:pStyle w:val="ListParagraph"/>
        <w:numPr>
          <w:ilvl w:val="0"/>
          <w:numId w:val="29"/>
        </w:numPr>
        <w:spacing w:line="276" w:lineRule="auto"/>
        <w:jc w:val="both"/>
        <w:rPr>
          <w:rFonts w:cstheme="minorHAnsi"/>
          <w:sz w:val="22"/>
          <w:szCs w:val="22"/>
        </w:rPr>
      </w:pPr>
      <w:r w:rsidRPr="00442E53">
        <w:rPr>
          <w:rFonts w:cstheme="minorHAnsi"/>
          <w:sz w:val="22"/>
          <w:szCs w:val="22"/>
        </w:rPr>
        <w:t>the assessment procedures used do not conform with the School’s senior secondary assessment policy</w:t>
      </w:r>
    </w:p>
    <w:p w14:paraId="6CE29A06" w14:textId="77777777" w:rsidR="006D4A04" w:rsidRPr="00442E53" w:rsidRDefault="006D4A04" w:rsidP="00320C63">
      <w:pPr>
        <w:pStyle w:val="ListParagraph"/>
        <w:numPr>
          <w:ilvl w:val="0"/>
          <w:numId w:val="29"/>
        </w:numPr>
        <w:spacing w:line="276" w:lineRule="auto"/>
        <w:jc w:val="both"/>
        <w:rPr>
          <w:rFonts w:cstheme="minorHAnsi"/>
          <w:sz w:val="22"/>
          <w:szCs w:val="22"/>
        </w:rPr>
      </w:pPr>
      <w:r w:rsidRPr="00442E53">
        <w:rPr>
          <w:rFonts w:cstheme="minorHAnsi"/>
          <w:sz w:val="22"/>
          <w:szCs w:val="22"/>
        </w:rPr>
        <w:t>procedural errors have occurred in the determination of the course mark and/or grade</w:t>
      </w:r>
    </w:p>
    <w:p w14:paraId="4C3BBB29" w14:textId="77777777" w:rsidR="006D4A04" w:rsidRPr="00442E53" w:rsidRDefault="006D4A04" w:rsidP="00320C63">
      <w:pPr>
        <w:pStyle w:val="ListParagraph"/>
        <w:numPr>
          <w:ilvl w:val="0"/>
          <w:numId w:val="29"/>
        </w:numPr>
        <w:spacing w:line="276" w:lineRule="auto"/>
        <w:jc w:val="both"/>
        <w:rPr>
          <w:rFonts w:cstheme="minorHAnsi"/>
          <w:sz w:val="22"/>
          <w:szCs w:val="22"/>
        </w:rPr>
      </w:pPr>
      <w:r w:rsidRPr="00442E53">
        <w:rPr>
          <w:rFonts w:cstheme="minorHAnsi"/>
          <w:sz w:val="22"/>
          <w:szCs w:val="22"/>
        </w:rPr>
        <w:t>computational errors have occurred in the determination of the course mark.</w:t>
      </w:r>
    </w:p>
    <w:p w14:paraId="2A87EBC9" w14:textId="77777777" w:rsidR="006D4A04" w:rsidRPr="006D4A04" w:rsidRDefault="006D4A04" w:rsidP="00320C63">
      <w:pPr>
        <w:spacing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lastRenderedPageBreak/>
        <w:t>The principal, or a nominated representative, will conduct the review. The reviewer will meet with the student and the teacher independently and prepare a written report. This report will be provided to the student and their parent/guardian.</w:t>
      </w:r>
    </w:p>
    <w:p w14:paraId="3B6D5A55" w14:textId="77777777" w:rsidR="006D4A04" w:rsidRP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If this review does not resolve the matter, the student or parent/guardian may appeal to the Authority using an appeal form which is available from the deputy principal or the Authority website. The Authority representatives will then independently investigate the claim and report to the Authority’s student appeal committee.</w:t>
      </w:r>
    </w:p>
    <w:p w14:paraId="6D2F4053" w14:textId="77777777" w:rsidR="006D4A04" w:rsidRDefault="006D4A04" w:rsidP="00320C63">
      <w:pPr>
        <w:spacing w:before="120" w:line="276" w:lineRule="auto"/>
        <w:ind w:left="1440"/>
        <w:jc w:val="both"/>
        <w:rPr>
          <w:rFonts w:asciiTheme="minorHAnsi" w:hAnsiTheme="minorHAnsi" w:cstheme="minorHAnsi"/>
          <w:sz w:val="22"/>
          <w:szCs w:val="22"/>
        </w:rPr>
      </w:pPr>
      <w:r w:rsidRPr="006D4A04">
        <w:rPr>
          <w:rFonts w:asciiTheme="minorHAnsi" w:hAnsiTheme="minorHAnsi" w:cstheme="minorHAnsi"/>
          <w:sz w:val="22"/>
          <w:szCs w:val="22"/>
        </w:rPr>
        <w:t>If the committee upholds a student appeal, the School will make any required adjustments to the student’s mark and/or grade and, where required, the mark and/or grade of other students and re-issue reports and/or the statement of achievement as necessary.</w:t>
      </w:r>
      <w:bookmarkEnd w:id="2"/>
      <w:bookmarkEnd w:id="3"/>
    </w:p>
    <w:p w14:paraId="3F7F9E56" w14:textId="66C5213D" w:rsidR="000005EC" w:rsidRPr="00D44FAF" w:rsidRDefault="000005EC" w:rsidP="00320C63">
      <w:pPr>
        <w:spacing w:before="120" w:line="276" w:lineRule="auto"/>
        <w:ind w:left="1440"/>
        <w:jc w:val="both"/>
        <w:rPr>
          <w:rFonts w:asciiTheme="minorHAnsi" w:hAnsiTheme="minorHAnsi" w:cstheme="minorHAnsi"/>
          <w:b/>
          <w:bCs/>
          <w:sz w:val="22"/>
          <w:szCs w:val="22"/>
        </w:rPr>
      </w:pPr>
      <w:r w:rsidRPr="00D44FAF">
        <w:rPr>
          <w:rFonts w:asciiTheme="minorHAnsi" w:hAnsiTheme="minorHAnsi" w:cstheme="minorHAnsi"/>
          <w:b/>
          <w:bCs/>
          <w:sz w:val="22"/>
          <w:szCs w:val="22"/>
        </w:rPr>
        <w:t>VET APPEALS</w:t>
      </w:r>
    </w:p>
    <w:p w14:paraId="00742919" w14:textId="766B3A94" w:rsidR="000005EC" w:rsidRPr="00D44FAF" w:rsidRDefault="000005EC" w:rsidP="00320C63">
      <w:pPr>
        <w:spacing w:before="120" w:line="276" w:lineRule="auto"/>
        <w:ind w:left="1440"/>
        <w:jc w:val="both"/>
        <w:rPr>
          <w:rFonts w:asciiTheme="minorHAnsi" w:hAnsiTheme="minorHAnsi" w:cstheme="minorHAnsi"/>
          <w:sz w:val="22"/>
          <w:szCs w:val="22"/>
        </w:rPr>
      </w:pPr>
      <w:r w:rsidRPr="00D44FAF">
        <w:rPr>
          <w:rFonts w:asciiTheme="minorHAnsi" w:hAnsiTheme="minorHAnsi" w:cstheme="minorHAnsi"/>
          <w:sz w:val="22"/>
          <w:szCs w:val="22"/>
        </w:rPr>
        <w:t>Busselton SHS RTO and each Registered Training Organisation (RTO) has an appeals policy to manage requests for a review of</w:t>
      </w:r>
      <w:r w:rsidR="00BD5E98" w:rsidRPr="00D44FAF">
        <w:rPr>
          <w:rFonts w:asciiTheme="minorHAnsi" w:hAnsiTheme="minorHAnsi" w:cstheme="minorHAnsi"/>
          <w:sz w:val="22"/>
          <w:szCs w:val="22"/>
        </w:rPr>
        <w:t xml:space="preserve"> assessment decisions. If a student wishes to  appeal a decision they should, in the first instance, raise the issue with their teacher/trainer. It the appeal is not resolved during discussion with the trainer, the student should arrange a meeting with the VET Coordinator.</w:t>
      </w:r>
    </w:p>
    <w:p w14:paraId="29301109" w14:textId="66EEF5E5" w:rsidR="00BD5E98" w:rsidRPr="00D44FAF" w:rsidRDefault="00BD5E98" w:rsidP="00BD5E98">
      <w:pPr>
        <w:pStyle w:val="Default"/>
        <w:widowControl/>
        <w:spacing w:after="120"/>
        <w:ind w:left="1440"/>
        <w:jc w:val="both"/>
        <w:rPr>
          <w:color w:val="auto"/>
        </w:rPr>
      </w:pPr>
      <w:r w:rsidRPr="00D44FAF">
        <w:rPr>
          <w:rFonts w:asciiTheme="minorHAnsi" w:hAnsiTheme="minorHAnsi" w:cstheme="minorHAnsi"/>
          <w:color w:val="auto"/>
          <w:sz w:val="22"/>
          <w:szCs w:val="22"/>
        </w:rPr>
        <w:t>Busselton SHS RTO - If the student wishes to proceed the appeal should be made in writing</w:t>
      </w:r>
      <w:r w:rsidRPr="00D44FAF">
        <w:rPr>
          <w:color w:val="auto"/>
        </w:rPr>
        <w:t xml:space="preserve"> ‘</w:t>
      </w:r>
      <w:r w:rsidRPr="00D44FAF">
        <w:rPr>
          <w:i/>
          <w:color w:val="auto"/>
        </w:rPr>
        <w:t xml:space="preserve">Record of </w:t>
      </w:r>
      <w:r w:rsidRPr="00D44FAF">
        <w:rPr>
          <w:color w:val="auto"/>
        </w:rPr>
        <w:t>Appeals” letter and lodged with the Principal, according to the RTO Appeals process.</w:t>
      </w:r>
    </w:p>
    <w:p w14:paraId="63357EAE" w14:textId="427F75F3" w:rsidR="00BD5E98" w:rsidRPr="00D44FAF" w:rsidRDefault="00BD5E98" w:rsidP="00BD5E98">
      <w:pPr>
        <w:pStyle w:val="Default"/>
        <w:widowControl/>
        <w:spacing w:after="120"/>
        <w:ind w:left="1440"/>
        <w:jc w:val="both"/>
        <w:rPr>
          <w:color w:val="auto"/>
        </w:rPr>
      </w:pPr>
      <w:r w:rsidRPr="00D44FAF">
        <w:rPr>
          <w:color w:val="auto"/>
        </w:rPr>
        <w:t>RTO Auspice partners – the VET Coordinator will assist the student in following the process with any external RTO.</w:t>
      </w:r>
    </w:p>
    <w:p w14:paraId="384AD091" w14:textId="77777777" w:rsidR="00BD5E98" w:rsidRPr="000005EC" w:rsidRDefault="00BD5E98" w:rsidP="00320C63">
      <w:pPr>
        <w:spacing w:before="120" w:line="276" w:lineRule="auto"/>
        <w:ind w:left="1440"/>
        <w:jc w:val="both"/>
        <w:rPr>
          <w:rFonts w:asciiTheme="minorHAnsi" w:hAnsiTheme="minorHAnsi" w:cstheme="minorHAnsi"/>
          <w:color w:val="FF0000"/>
          <w:sz w:val="22"/>
          <w:szCs w:val="22"/>
        </w:rPr>
      </w:pPr>
    </w:p>
    <w:p w14:paraId="48C39B00" w14:textId="77777777" w:rsidR="006D4A04" w:rsidRDefault="006D4A04" w:rsidP="00320C63">
      <w:pPr>
        <w:spacing w:line="276" w:lineRule="auto"/>
        <w:ind w:left="720" w:hanging="360"/>
        <w:jc w:val="both"/>
        <w:rPr>
          <w:rFonts w:asciiTheme="minorHAnsi" w:hAnsiTheme="minorHAnsi" w:cstheme="minorHAnsi"/>
          <w:sz w:val="22"/>
          <w:szCs w:val="22"/>
        </w:rPr>
      </w:pPr>
    </w:p>
    <w:p w14:paraId="577B1797" w14:textId="77777777" w:rsidR="00442E53" w:rsidRDefault="00442E53" w:rsidP="00320C63">
      <w:pPr>
        <w:spacing w:line="276" w:lineRule="auto"/>
        <w:ind w:left="720" w:hanging="360"/>
        <w:jc w:val="both"/>
        <w:rPr>
          <w:rFonts w:asciiTheme="minorHAnsi" w:hAnsiTheme="minorHAnsi" w:cstheme="minorHAnsi"/>
          <w:sz w:val="22"/>
          <w:szCs w:val="22"/>
        </w:rPr>
      </w:pPr>
    </w:p>
    <w:p w14:paraId="6380843A" w14:textId="77777777" w:rsidR="00BD5E98" w:rsidRDefault="00BD5E98">
      <w:pPr>
        <w:spacing w:after="160" w:line="259" w:lineRule="auto"/>
        <w:rPr>
          <w:rFonts w:asciiTheme="minorHAnsi" w:hAnsiTheme="minorHAnsi" w:cstheme="minorHAnsi"/>
          <w:b/>
          <w:bCs/>
          <w:sz w:val="28"/>
          <w:szCs w:val="28"/>
          <w:u w:val="single"/>
        </w:rPr>
      </w:pPr>
      <w:r>
        <w:rPr>
          <w:rFonts w:asciiTheme="minorHAnsi" w:hAnsiTheme="minorHAnsi" w:cstheme="minorHAnsi"/>
          <w:b/>
          <w:bCs/>
          <w:sz w:val="28"/>
          <w:szCs w:val="28"/>
          <w:u w:val="single"/>
        </w:rPr>
        <w:br w:type="page"/>
      </w:r>
    </w:p>
    <w:p w14:paraId="5B9FB718" w14:textId="2EDCB109" w:rsidR="006D4A04" w:rsidRPr="00850287" w:rsidRDefault="006D4A04" w:rsidP="002368C7">
      <w:pPr>
        <w:spacing w:line="276" w:lineRule="auto"/>
        <w:rPr>
          <w:rFonts w:asciiTheme="minorHAnsi" w:hAnsiTheme="minorHAnsi" w:cstheme="minorHAnsi"/>
          <w:b/>
          <w:bCs/>
          <w:sz w:val="28"/>
          <w:szCs w:val="28"/>
        </w:rPr>
      </w:pPr>
      <w:r w:rsidRPr="00850287">
        <w:rPr>
          <w:rFonts w:asciiTheme="minorHAnsi" w:hAnsiTheme="minorHAnsi" w:cstheme="minorHAnsi"/>
          <w:b/>
          <w:bCs/>
          <w:sz w:val="28"/>
          <w:szCs w:val="28"/>
          <w:u w:val="single"/>
        </w:rPr>
        <w:lastRenderedPageBreak/>
        <w:t>APPENDIX ONE</w:t>
      </w:r>
      <w:r w:rsidR="002368C7" w:rsidRPr="00850287">
        <w:rPr>
          <w:rFonts w:asciiTheme="minorHAnsi" w:hAnsiTheme="minorHAnsi" w:cstheme="minorHAnsi"/>
          <w:b/>
          <w:bCs/>
          <w:sz w:val="28"/>
          <w:szCs w:val="28"/>
          <w:u w:val="single"/>
        </w:rPr>
        <w:t>:</w:t>
      </w:r>
      <w:r w:rsidR="002368C7" w:rsidRPr="00850287">
        <w:rPr>
          <w:rFonts w:asciiTheme="minorHAnsi" w:hAnsiTheme="minorHAnsi" w:cstheme="minorHAnsi"/>
          <w:b/>
          <w:bCs/>
          <w:sz w:val="28"/>
          <w:szCs w:val="28"/>
        </w:rPr>
        <w:t xml:space="preserve"> SICKNESS/MISADVENTURE</w:t>
      </w:r>
    </w:p>
    <w:p w14:paraId="193FFB33" w14:textId="77777777" w:rsidR="006D4A04" w:rsidRPr="006D4A04" w:rsidRDefault="006D4A04" w:rsidP="00320C63">
      <w:p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 xml:space="preserve">This </w:t>
      </w:r>
      <w:r w:rsidRPr="006D4A04">
        <w:rPr>
          <w:rFonts w:asciiTheme="minorHAnsi" w:hAnsiTheme="minorHAnsi" w:cstheme="minorHAnsi"/>
          <w:b/>
          <w:bCs/>
          <w:sz w:val="22"/>
          <w:szCs w:val="22"/>
          <w:u w:val="single"/>
        </w:rPr>
        <w:t>Sickness/Misadventure Application Form</w:t>
      </w:r>
      <w:r w:rsidRPr="006D4A04">
        <w:rPr>
          <w:rFonts w:asciiTheme="minorHAnsi" w:hAnsiTheme="minorHAnsi" w:cstheme="minorHAnsi"/>
          <w:sz w:val="22"/>
          <w:szCs w:val="22"/>
        </w:rPr>
        <w:t xml:space="preserve"> can be submitted in the event that:</w:t>
      </w:r>
    </w:p>
    <w:p w14:paraId="46948115" w14:textId="4FDDE235" w:rsidR="006D4A04" w:rsidRPr="00442E53" w:rsidRDefault="006D4A04" w:rsidP="00320C63">
      <w:pPr>
        <w:pStyle w:val="ListParagraph"/>
        <w:numPr>
          <w:ilvl w:val="0"/>
          <w:numId w:val="30"/>
        </w:numPr>
        <w:spacing w:line="276" w:lineRule="auto"/>
        <w:jc w:val="both"/>
        <w:rPr>
          <w:rFonts w:cstheme="minorHAnsi"/>
          <w:sz w:val="22"/>
          <w:szCs w:val="22"/>
        </w:rPr>
      </w:pPr>
      <w:r w:rsidRPr="00442E53">
        <w:rPr>
          <w:rFonts w:cstheme="minorHAnsi"/>
          <w:sz w:val="22"/>
          <w:szCs w:val="22"/>
        </w:rPr>
        <w:t xml:space="preserve">a student feels that their performance in a BSHS examination has been affected by a temporary sickness (up to two weeks prior to your first written exam), non-permanent disability or unforeseen misadventure suffered immediately before or during the examination period. </w:t>
      </w:r>
    </w:p>
    <w:p w14:paraId="4A28ED40" w14:textId="19A9CDCB" w:rsidR="006D4A04" w:rsidRPr="00442E53" w:rsidRDefault="006D4A04" w:rsidP="00320C63">
      <w:pPr>
        <w:pStyle w:val="ListParagraph"/>
        <w:numPr>
          <w:ilvl w:val="0"/>
          <w:numId w:val="30"/>
        </w:numPr>
        <w:spacing w:line="276" w:lineRule="auto"/>
        <w:jc w:val="both"/>
        <w:rPr>
          <w:rFonts w:cstheme="minorHAnsi"/>
          <w:sz w:val="22"/>
          <w:szCs w:val="22"/>
        </w:rPr>
      </w:pPr>
      <w:r w:rsidRPr="00442E53">
        <w:rPr>
          <w:rFonts w:cstheme="minorHAnsi"/>
          <w:sz w:val="22"/>
          <w:szCs w:val="22"/>
        </w:rPr>
        <w:t xml:space="preserve">A student was prevented from attending a BSHS examination due to sickness and/or misadventure. </w:t>
      </w:r>
    </w:p>
    <w:p w14:paraId="1F229C4D" w14:textId="77777777" w:rsidR="006D4A04" w:rsidRPr="00442E53" w:rsidRDefault="006D4A04" w:rsidP="00320C63">
      <w:pPr>
        <w:pStyle w:val="ListParagraph"/>
        <w:numPr>
          <w:ilvl w:val="0"/>
          <w:numId w:val="30"/>
        </w:numPr>
        <w:spacing w:line="276" w:lineRule="auto"/>
        <w:jc w:val="both"/>
        <w:rPr>
          <w:rFonts w:cstheme="minorHAnsi"/>
          <w:sz w:val="22"/>
          <w:szCs w:val="22"/>
        </w:rPr>
      </w:pPr>
      <w:r w:rsidRPr="00442E53">
        <w:rPr>
          <w:rFonts w:cstheme="minorHAnsi"/>
          <w:sz w:val="22"/>
          <w:szCs w:val="22"/>
        </w:rPr>
        <w:t xml:space="preserve">The provision for sickness or misadventure when sitting BSHS examinations is based on the process outlined in the School Curriculum and Standards Authority guidelines. This form and detailed evidence to substantiate sickness or misadventure must be sent to BSHS by the parent or guardian within 3 business days of sitting or missing an examination. </w:t>
      </w:r>
    </w:p>
    <w:p w14:paraId="0DD2E69B" w14:textId="19FFDE24" w:rsidR="006D4A04" w:rsidRDefault="006D4A04" w:rsidP="00320C63">
      <w:p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 xml:space="preserve">If the application is accepted by BSHS, where possible the exam will be re-scheduled in consultation with the student, their parent/guardian and where relevant, partner school. If it is not possible to re-schedule the exam, this will be taken into consideration in their assessment outline and their final result for the respective course. </w:t>
      </w:r>
    </w:p>
    <w:p w14:paraId="6EE5775C" w14:textId="77B28873" w:rsidR="006D4A04" w:rsidRPr="00442E53" w:rsidRDefault="006D4A04" w:rsidP="00320C63">
      <w:pPr>
        <w:spacing w:line="276" w:lineRule="auto"/>
        <w:jc w:val="both"/>
        <w:rPr>
          <w:rFonts w:asciiTheme="minorHAnsi" w:hAnsiTheme="minorHAnsi" w:cstheme="minorHAnsi"/>
          <w:b/>
          <w:bCs/>
        </w:rPr>
      </w:pPr>
      <w:r w:rsidRPr="00442E53">
        <w:rPr>
          <w:rFonts w:asciiTheme="minorHAnsi" w:hAnsiTheme="minorHAnsi" w:cstheme="minorHAnsi"/>
          <w:b/>
          <w:bCs/>
        </w:rPr>
        <w:t>C</w:t>
      </w:r>
      <w:r w:rsidR="00442E53" w:rsidRPr="00442E53">
        <w:rPr>
          <w:rFonts w:asciiTheme="minorHAnsi" w:hAnsiTheme="minorHAnsi" w:cstheme="minorHAnsi"/>
          <w:b/>
          <w:bCs/>
        </w:rPr>
        <w:t>OURSE DETAILS</w:t>
      </w:r>
      <w:r w:rsidRPr="00442E53">
        <w:rPr>
          <w:rFonts w:asciiTheme="minorHAnsi" w:hAnsiTheme="minorHAnsi" w:cstheme="minorHAnsi"/>
          <w:b/>
          <w:bCs/>
        </w:rPr>
        <w:t xml:space="preserve"> </w:t>
      </w:r>
    </w:p>
    <w:p w14:paraId="74210752" w14:textId="77777777" w:rsidR="006D4A04" w:rsidRPr="006D4A04" w:rsidRDefault="006D4A04" w:rsidP="00320C63">
      <w:pPr>
        <w:spacing w:line="276" w:lineRule="auto"/>
        <w:jc w:val="both"/>
        <w:rPr>
          <w:rFonts w:asciiTheme="minorHAnsi" w:hAnsiTheme="minorHAnsi" w:cstheme="minorHAnsi"/>
          <w:sz w:val="22"/>
          <w:szCs w:val="22"/>
        </w:rPr>
      </w:pPr>
      <w:r w:rsidRPr="006D4A04">
        <w:rPr>
          <w:rFonts w:asciiTheme="minorHAnsi" w:hAnsiTheme="minorHAnsi" w:cstheme="minorHAnsi"/>
          <w:sz w:val="22"/>
          <w:szCs w:val="22"/>
        </w:rPr>
        <w:t xml:space="preserve">For each written examination in which you are claiming special consideration, describe how your illness or misadventure affected your performance or prevented your attendance. </w:t>
      </w:r>
    </w:p>
    <w:tbl>
      <w:tblPr>
        <w:tblStyle w:val="TableGrid"/>
        <w:tblW w:w="9508" w:type="dxa"/>
        <w:tblLook w:val="04A0" w:firstRow="1" w:lastRow="0" w:firstColumn="1" w:lastColumn="0" w:noHBand="0" w:noVBand="1"/>
      </w:tblPr>
      <w:tblGrid>
        <w:gridCol w:w="2319"/>
        <w:gridCol w:w="2319"/>
        <w:gridCol w:w="2551"/>
        <w:gridCol w:w="2319"/>
      </w:tblGrid>
      <w:tr w:rsidR="006D4A04" w:rsidRPr="006D4A04" w14:paraId="1C670D14" w14:textId="77777777" w:rsidTr="00320C63">
        <w:trPr>
          <w:trHeight w:val="528"/>
        </w:trPr>
        <w:tc>
          <w:tcPr>
            <w:tcW w:w="2319" w:type="dxa"/>
          </w:tcPr>
          <w:p w14:paraId="3222BB38" w14:textId="77777777" w:rsidR="006D4A04" w:rsidRPr="00320C63" w:rsidRDefault="006D4A04" w:rsidP="00E80557">
            <w:pPr>
              <w:spacing w:line="276" w:lineRule="auto"/>
              <w:rPr>
                <w:rFonts w:asciiTheme="minorHAnsi" w:hAnsiTheme="minorHAnsi" w:cstheme="minorHAnsi"/>
                <w:b/>
                <w:bCs/>
                <w:sz w:val="22"/>
                <w:szCs w:val="22"/>
              </w:rPr>
            </w:pPr>
            <w:r w:rsidRPr="00320C63">
              <w:rPr>
                <w:rFonts w:asciiTheme="minorHAnsi" w:hAnsiTheme="minorHAnsi" w:cstheme="minorHAnsi"/>
                <w:b/>
                <w:bCs/>
                <w:sz w:val="22"/>
                <w:szCs w:val="22"/>
              </w:rPr>
              <w:t>Date of Exam</w:t>
            </w:r>
          </w:p>
        </w:tc>
        <w:tc>
          <w:tcPr>
            <w:tcW w:w="2319" w:type="dxa"/>
          </w:tcPr>
          <w:p w14:paraId="79751281" w14:textId="77777777" w:rsidR="006D4A04" w:rsidRPr="00320C63" w:rsidRDefault="006D4A04" w:rsidP="00E80557">
            <w:pPr>
              <w:spacing w:line="276" w:lineRule="auto"/>
              <w:rPr>
                <w:rFonts w:asciiTheme="minorHAnsi" w:hAnsiTheme="minorHAnsi" w:cstheme="minorHAnsi"/>
                <w:b/>
                <w:bCs/>
                <w:sz w:val="22"/>
                <w:szCs w:val="22"/>
              </w:rPr>
            </w:pPr>
            <w:r w:rsidRPr="00320C63">
              <w:rPr>
                <w:rFonts w:asciiTheme="minorHAnsi" w:hAnsiTheme="minorHAnsi" w:cstheme="minorHAnsi"/>
                <w:b/>
                <w:bCs/>
                <w:sz w:val="22"/>
                <w:szCs w:val="22"/>
              </w:rPr>
              <w:t>Course</w:t>
            </w:r>
          </w:p>
        </w:tc>
        <w:tc>
          <w:tcPr>
            <w:tcW w:w="2551" w:type="dxa"/>
          </w:tcPr>
          <w:p w14:paraId="1B53E3CA" w14:textId="77777777" w:rsidR="006D4A04" w:rsidRPr="00320C63" w:rsidRDefault="006D4A04" w:rsidP="00E80557">
            <w:pPr>
              <w:spacing w:line="276" w:lineRule="auto"/>
              <w:rPr>
                <w:rFonts w:asciiTheme="minorHAnsi" w:hAnsiTheme="minorHAnsi" w:cstheme="minorHAnsi"/>
                <w:b/>
                <w:bCs/>
                <w:sz w:val="22"/>
                <w:szCs w:val="22"/>
              </w:rPr>
            </w:pPr>
            <w:r w:rsidRPr="00320C63">
              <w:rPr>
                <w:rFonts w:asciiTheme="minorHAnsi" w:hAnsiTheme="minorHAnsi" w:cstheme="minorHAnsi"/>
                <w:b/>
                <w:bCs/>
                <w:sz w:val="22"/>
                <w:szCs w:val="22"/>
              </w:rPr>
              <w:t>Details of effect on performance/attendance</w:t>
            </w:r>
          </w:p>
        </w:tc>
        <w:tc>
          <w:tcPr>
            <w:tcW w:w="2319" w:type="dxa"/>
          </w:tcPr>
          <w:p w14:paraId="7C5678D9" w14:textId="77777777" w:rsidR="006D4A04" w:rsidRPr="00320C63" w:rsidRDefault="006D4A04" w:rsidP="00E80557">
            <w:pPr>
              <w:spacing w:line="276" w:lineRule="auto"/>
              <w:rPr>
                <w:rFonts w:asciiTheme="minorHAnsi" w:hAnsiTheme="minorHAnsi" w:cstheme="minorHAnsi"/>
                <w:b/>
                <w:bCs/>
                <w:sz w:val="22"/>
                <w:szCs w:val="22"/>
              </w:rPr>
            </w:pPr>
            <w:r w:rsidRPr="00320C63">
              <w:rPr>
                <w:rFonts w:asciiTheme="minorHAnsi" w:hAnsiTheme="minorHAnsi" w:cstheme="minorHAnsi"/>
                <w:b/>
                <w:bCs/>
                <w:sz w:val="22"/>
                <w:szCs w:val="22"/>
              </w:rPr>
              <w:t>Did you attend? YES/NO</w:t>
            </w:r>
          </w:p>
        </w:tc>
      </w:tr>
      <w:tr w:rsidR="006D4A04" w:rsidRPr="006D4A04" w14:paraId="77F9F5D4" w14:textId="77777777" w:rsidTr="00320C63">
        <w:trPr>
          <w:trHeight w:val="512"/>
        </w:trPr>
        <w:tc>
          <w:tcPr>
            <w:tcW w:w="2319" w:type="dxa"/>
          </w:tcPr>
          <w:p w14:paraId="6B58ED5E" w14:textId="77777777" w:rsidR="006D4A04" w:rsidRPr="006D4A04" w:rsidRDefault="006D4A04" w:rsidP="00320C63">
            <w:pPr>
              <w:spacing w:line="276" w:lineRule="auto"/>
              <w:rPr>
                <w:rFonts w:asciiTheme="minorHAnsi" w:hAnsiTheme="minorHAnsi" w:cstheme="minorHAnsi"/>
                <w:sz w:val="22"/>
                <w:szCs w:val="22"/>
              </w:rPr>
            </w:pPr>
          </w:p>
        </w:tc>
        <w:tc>
          <w:tcPr>
            <w:tcW w:w="2319" w:type="dxa"/>
          </w:tcPr>
          <w:p w14:paraId="4D9710DB" w14:textId="77777777" w:rsidR="006D4A04" w:rsidRPr="006D4A04" w:rsidRDefault="006D4A04" w:rsidP="00320C63">
            <w:pPr>
              <w:spacing w:line="276" w:lineRule="auto"/>
              <w:rPr>
                <w:rFonts w:asciiTheme="minorHAnsi" w:hAnsiTheme="minorHAnsi" w:cstheme="minorHAnsi"/>
                <w:sz w:val="22"/>
                <w:szCs w:val="22"/>
              </w:rPr>
            </w:pPr>
          </w:p>
        </w:tc>
        <w:tc>
          <w:tcPr>
            <w:tcW w:w="2551" w:type="dxa"/>
          </w:tcPr>
          <w:p w14:paraId="376E7601" w14:textId="77777777" w:rsidR="006D4A04" w:rsidRPr="006D4A04" w:rsidRDefault="006D4A04" w:rsidP="00320C63">
            <w:pPr>
              <w:spacing w:line="276" w:lineRule="auto"/>
              <w:rPr>
                <w:rFonts w:asciiTheme="minorHAnsi" w:hAnsiTheme="minorHAnsi" w:cstheme="minorHAnsi"/>
                <w:sz w:val="22"/>
                <w:szCs w:val="22"/>
              </w:rPr>
            </w:pPr>
          </w:p>
        </w:tc>
        <w:tc>
          <w:tcPr>
            <w:tcW w:w="2319" w:type="dxa"/>
          </w:tcPr>
          <w:p w14:paraId="23B1D30A" w14:textId="77777777" w:rsidR="006D4A04" w:rsidRPr="006D4A04" w:rsidRDefault="006D4A04" w:rsidP="00320C63">
            <w:pPr>
              <w:spacing w:line="276" w:lineRule="auto"/>
              <w:rPr>
                <w:rFonts w:asciiTheme="minorHAnsi" w:hAnsiTheme="minorHAnsi" w:cstheme="minorHAnsi"/>
                <w:sz w:val="22"/>
                <w:szCs w:val="22"/>
              </w:rPr>
            </w:pPr>
          </w:p>
        </w:tc>
      </w:tr>
      <w:tr w:rsidR="006D4A04" w:rsidRPr="006D4A04" w14:paraId="5265A340" w14:textId="77777777" w:rsidTr="00320C63">
        <w:trPr>
          <w:trHeight w:val="96"/>
        </w:trPr>
        <w:tc>
          <w:tcPr>
            <w:tcW w:w="2319" w:type="dxa"/>
          </w:tcPr>
          <w:p w14:paraId="39D4492C" w14:textId="77777777" w:rsidR="00320C63" w:rsidRPr="006D4A04" w:rsidRDefault="00320C63" w:rsidP="00320C63">
            <w:pPr>
              <w:spacing w:line="276" w:lineRule="auto"/>
              <w:rPr>
                <w:rFonts w:asciiTheme="minorHAnsi" w:hAnsiTheme="minorHAnsi" w:cstheme="minorHAnsi"/>
                <w:sz w:val="22"/>
                <w:szCs w:val="22"/>
              </w:rPr>
            </w:pPr>
          </w:p>
        </w:tc>
        <w:tc>
          <w:tcPr>
            <w:tcW w:w="2319" w:type="dxa"/>
          </w:tcPr>
          <w:p w14:paraId="2007EA16" w14:textId="77777777" w:rsidR="006D4A04" w:rsidRPr="006D4A04" w:rsidRDefault="006D4A04" w:rsidP="00320C63">
            <w:pPr>
              <w:spacing w:line="276" w:lineRule="auto"/>
              <w:rPr>
                <w:rFonts w:asciiTheme="minorHAnsi" w:hAnsiTheme="minorHAnsi" w:cstheme="minorHAnsi"/>
                <w:sz w:val="22"/>
                <w:szCs w:val="22"/>
              </w:rPr>
            </w:pPr>
          </w:p>
        </w:tc>
        <w:tc>
          <w:tcPr>
            <w:tcW w:w="2551" w:type="dxa"/>
          </w:tcPr>
          <w:p w14:paraId="6AAC244F" w14:textId="77777777" w:rsidR="006D4A04" w:rsidRPr="006D4A04" w:rsidRDefault="006D4A04" w:rsidP="00320C63">
            <w:pPr>
              <w:spacing w:line="276" w:lineRule="auto"/>
              <w:rPr>
                <w:rFonts w:asciiTheme="minorHAnsi" w:hAnsiTheme="minorHAnsi" w:cstheme="minorHAnsi"/>
                <w:sz w:val="22"/>
                <w:szCs w:val="22"/>
              </w:rPr>
            </w:pPr>
          </w:p>
        </w:tc>
        <w:tc>
          <w:tcPr>
            <w:tcW w:w="2319" w:type="dxa"/>
          </w:tcPr>
          <w:p w14:paraId="68F9CE20" w14:textId="77777777" w:rsidR="006D4A04" w:rsidRPr="006D4A04" w:rsidRDefault="006D4A04" w:rsidP="00320C63">
            <w:pPr>
              <w:spacing w:line="276" w:lineRule="auto"/>
              <w:rPr>
                <w:rFonts w:asciiTheme="minorHAnsi" w:hAnsiTheme="minorHAnsi" w:cstheme="minorHAnsi"/>
                <w:sz w:val="22"/>
                <w:szCs w:val="22"/>
              </w:rPr>
            </w:pPr>
          </w:p>
        </w:tc>
      </w:tr>
      <w:tr w:rsidR="006D4A04" w:rsidRPr="006D4A04" w14:paraId="6960B555" w14:textId="77777777" w:rsidTr="00320C63">
        <w:trPr>
          <w:trHeight w:val="96"/>
        </w:trPr>
        <w:tc>
          <w:tcPr>
            <w:tcW w:w="2319" w:type="dxa"/>
          </w:tcPr>
          <w:p w14:paraId="68FCF897" w14:textId="77777777" w:rsidR="006D4A04" w:rsidRPr="006D4A04" w:rsidRDefault="006D4A04" w:rsidP="00320C63">
            <w:pPr>
              <w:spacing w:line="276" w:lineRule="auto"/>
              <w:rPr>
                <w:rFonts w:asciiTheme="minorHAnsi" w:hAnsiTheme="minorHAnsi" w:cstheme="minorHAnsi"/>
                <w:sz w:val="22"/>
                <w:szCs w:val="22"/>
              </w:rPr>
            </w:pPr>
          </w:p>
        </w:tc>
        <w:tc>
          <w:tcPr>
            <w:tcW w:w="2319" w:type="dxa"/>
          </w:tcPr>
          <w:p w14:paraId="4BD9B4C9" w14:textId="77777777" w:rsidR="006D4A04" w:rsidRPr="006D4A04" w:rsidRDefault="006D4A04" w:rsidP="00320C63">
            <w:pPr>
              <w:spacing w:line="276" w:lineRule="auto"/>
              <w:rPr>
                <w:rFonts w:asciiTheme="minorHAnsi" w:hAnsiTheme="minorHAnsi" w:cstheme="minorHAnsi"/>
                <w:sz w:val="22"/>
                <w:szCs w:val="22"/>
              </w:rPr>
            </w:pPr>
          </w:p>
        </w:tc>
        <w:tc>
          <w:tcPr>
            <w:tcW w:w="2551" w:type="dxa"/>
          </w:tcPr>
          <w:p w14:paraId="79F96D7D" w14:textId="77777777" w:rsidR="006D4A04" w:rsidRPr="006D4A04" w:rsidRDefault="006D4A04" w:rsidP="00320C63">
            <w:pPr>
              <w:spacing w:line="276" w:lineRule="auto"/>
              <w:rPr>
                <w:rFonts w:asciiTheme="minorHAnsi" w:hAnsiTheme="minorHAnsi" w:cstheme="minorHAnsi"/>
                <w:sz w:val="22"/>
                <w:szCs w:val="22"/>
              </w:rPr>
            </w:pPr>
          </w:p>
        </w:tc>
        <w:tc>
          <w:tcPr>
            <w:tcW w:w="2319" w:type="dxa"/>
          </w:tcPr>
          <w:p w14:paraId="70EA58E1" w14:textId="77777777" w:rsidR="006D4A04" w:rsidRPr="006D4A04" w:rsidRDefault="006D4A04" w:rsidP="00320C63">
            <w:pPr>
              <w:spacing w:line="276" w:lineRule="auto"/>
              <w:rPr>
                <w:rFonts w:asciiTheme="minorHAnsi" w:hAnsiTheme="minorHAnsi" w:cstheme="minorHAnsi"/>
                <w:sz w:val="22"/>
                <w:szCs w:val="22"/>
              </w:rPr>
            </w:pPr>
          </w:p>
        </w:tc>
      </w:tr>
      <w:tr w:rsidR="006D4A04" w:rsidRPr="006D4A04" w14:paraId="0173AE00" w14:textId="77777777" w:rsidTr="00320C63">
        <w:trPr>
          <w:trHeight w:val="96"/>
        </w:trPr>
        <w:tc>
          <w:tcPr>
            <w:tcW w:w="2319" w:type="dxa"/>
          </w:tcPr>
          <w:p w14:paraId="19E4EBCD" w14:textId="77777777" w:rsidR="006D4A04" w:rsidRPr="006D4A04" w:rsidRDefault="006D4A04" w:rsidP="00320C63">
            <w:pPr>
              <w:spacing w:line="276" w:lineRule="auto"/>
              <w:rPr>
                <w:rFonts w:asciiTheme="minorHAnsi" w:hAnsiTheme="minorHAnsi" w:cstheme="minorHAnsi"/>
                <w:sz w:val="22"/>
                <w:szCs w:val="22"/>
              </w:rPr>
            </w:pPr>
          </w:p>
        </w:tc>
        <w:tc>
          <w:tcPr>
            <w:tcW w:w="2319" w:type="dxa"/>
          </w:tcPr>
          <w:p w14:paraId="7E36CC4B" w14:textId="77777777" w:rsidR="006D4A04" w:rsidRPr="006D4A04" w:rsidRDefault="006D4A04" w:rsidP="00320C63">
            <w:pPr>
              <w:spacing w:line="276" w:lineRule="auto"/>
              <w:rPr>
                <w:rFonts w:asciiTheme="minorHAnsi" w:hAnsiTheme="minorHAnsi" w:cstheme="minorHAnsi"/>
                <w:sz w:val="22"/>
                <w:szCs w:val="22"/>
              </w:rPr>
            </w:pPr>
          </w:p>
        </w:tc>
        <w:tc>
          <w:tcPr>
            <w:tcW w:w="2551" w:type="dxa"/>
          </w:tcPr>
          <w:p w14:paraId="17485BA0" w14:textId="77777777" w:rsidR="006D4A04" w:rsidRPr="006D4A04" w:rsidRDefault="006D4A04" w:rsidP="00320C63">
            <w:pPr>
              <w:spacing w:line="276" w:lineRule="auto"/>
              <w:rPr>
                <w:rFonts w:asciiTheme="minorHAnsi" w:hAnsiTheme="minorHAnsi" w:cstheme="minorHAnsi"/>
                <w:sz w:val="22"/>
                <w:szCs w:val="22"/>
              </w:rPr>
            </w:pPr>
          </w:p>
        </w:tc>
        <w:tc>
          <w:tcPr>
            <w:tcW w:w="2319" w:type="dxa"/>
          </w:tcPr>
          <w:p w14:paraId="4DEFBEB3" w14:textId="77777777" w:rsidR="006D4A04" w:rsidRPr="006D4A04" w:rsidRDefault="006D4A04" w:rsidP="00320C63">
            <w:pPr>
              <w:spacing w:line="276" w:lineRule="auto"/>
              <w:rPr>
                <w:rFonts w:asciiTheme="minorHAnsi" w:hAnsiTheme="minorHAnsi" w:cstheme="minorHAnsi"/>
                <w:sz w:val="22"/>
                <w:szCs w:val="22"/>
              </w:rPr>
            </w:pPr>
          </w:p>
        </w:tc>
      </w:tr>
      <w:tr w:rsidR="006D4A04" w:rsidRPr="006D4A04" w14:paraId="10C62B13" w14:textId="77777777" w:rsidTr="00320C63">
        <w:trPr>
          <w:trHeight w:val="96"/>
        </w:trPr>
        <w:tc>
          <w:tcPr>
            <w:tcW w:w="2319" w:type="dxa"/>
          </w:tcPr>
          <w:p w14:paraId="3FC6D838" w14:textId="77777777" w:rsidR="006D4A04" w:rsidRPr="006D4A04" w:rsidRDefault="006D4A04" w:rsidP="00320C63">
            <w:pPr>
              <w:spacing w:line="276" w:lineRule="auto"/>
              <w:rPr>
                <w:rFonts w:asciiTheme="minorHAnsi" w:hAnsiTheme="minorHAnsi" w:cstheme="minorHAnsi"/>
                <w:sz w:val="22"/>
                <w:szCs w:val="22"/>
              </w:rPr>
            </w:pPr>
          </w:p>
        </w:tc>
        <w:tc>
          <w:tcPr>
            <w:tcW w:w="2319" w:type="dxa"/>
          </w:tcPr>
          <w:p w14:paraId="4A61C52B" w14:textId="77777777" w:rsidR="006D4A04" w:rsidRPr="006D4A04" w:rsidRDefault="006D4A04" w:rsidP="00320C63">
            <w:pPr>
              <w:spacing w:line="276" w:lineRule="auto"/>
              <w:rPr>
                <w:rFonts w:asciiTheme="minorHAnsi" w:hAnsiTheme="minorHAnsi" w:cstheme="minorHAnsi"/>
                <w:sz w:val="22"/>
                <w:szCs w:val="22"/>
              </w:rPr>
            </w:pPr>
          </w:p>
        </w:tc>
        <w:tc>
          <w:tcPr>
            <w:tcW w:w="2551" w:type="dxa"/>
          </w:tcPr>
          <w:p w14:paraId="23D5E0E2" w14:textId="77777777" w:rsidR="006D4A04" w:rsidRPr="006D4A04" w:rsidRDefault="006D4A04" w:rsidP="00320C63">
            <w:pPr>
              <w:spacing w:line="276" w:lineRule="auto"/>
              <w:rPr>
                <w:rFonts w:asciiTheme="minorHAnsi" w:hAnsiTheme="minorHAnsi" w:cstheme="minorHAnsi"/>
                <w:sz w:val="22"/>
                <w:szCs w:val="22"/>
              </w:rPr>
            </w:pPr>
          </w:p>
        </w:tc>
        <w:tc>
          <w:tcPr>
            <w:tcW w:w="2319" w:type="dxa"/>
          </w:tcPr>
          <w:p w14:paraId="5F2104E8" w14:textId="77777777" w:rsidR="006D4A04" w:rsidRPr="006D4A04" w:rsidRDefault="006D4A04" w:rsidP="00320C63">
            <w:pPr>
              <w:spacing w:line="276" w:lineRule="auto"/>
              <w:rPr>
                <w:rFonts w:asciiTheme="minorHAnsi" w:hAnsiTheme="minorHAnsi" w:cstheme="minorHAnsi"/>
                <w:sz w:val="22"/>
                <w:szCs w:val="22"/>
              </w:rPr>
            </w:pPr>
          </w:p>
        </w:tc>
      </w:tr>
    </w:tbl>
    <w:p w14:paraId="58843CAC" w14:textId="77777777" w:rsidR="006D4A04" w:rsidRPr="006D4A04" w:rsidRDefault="006D4A04" w:rsidP="00E80557">
      <w:pPr>
        <w:spacing w:line="276" w:lineRule="auto"/>
        <w:rPr>
          <w:rFonts w:asciiTheme="minorHAnsi" w:hAnsiTheme="minorHAnsi" w:cstheme="minorHAnsi"/>
          <w:sz w:val="22"/>
          <w:szCs w:val="22"/>
        </w:rPr>
      </w:pPr>
      <w:r w:rsidRPr="006D4A04">
        <w:rPr>
          <w:rFonts w:asciiTheme="minorHAnsi" w:hAnsiTheme="minorHAnsi" w:cstheme="minorHAnsi"/>
          <w:sz w:val="22"/>
          <w:szCs w:val="22"/>
        </w:rPr>
        <w:t xml:space="preserve">                                                                                                (Additional information may be attached.) </w:t>
      </w:r>
    </w:p>
    <w:p w14:paraId="188D577D" w14:textId="1859A309" w:rsidR="006D4A04" w:rsidRPr="00442E53" w:rsidRDefault="00442E53" w:rsidP="00E80557">
      <w:pPr>
        <w:spacing w:line="276" w:lineRule="auto"/>
        <w:rPr>
          <w:rFonts w:asciiTheme="minorHAnsi" w:hAnsiTheme="minorHAnsi" w:cstheme="minorHAnsi"/>
        </w:rPr>
      </w:pPr>
      <w:r w:rsidRPr="00442E53">
        <w:rPr>
          <w:rFonts w:asciiTheme="minorHAnsi" w:hAnsiTheme="minorHAnsi" w:cstheme="minorHAnsi"/>
          <w:b/>
          <w:bCs/>
        </w:rPr>
        <w:t>MEDICAL EVIDENCE</w:t>
      </w:r>
    </w:p>
    <w:p w14:paraId="016225B0" w14:textId="77777777" w:rsidR="006D4A04" w:rsidRDefault="006D4A04" w:rsidP="00E80557">
      <w:pPr>
        <w:spacing w:line="276" w:lineRule="auto"/>
        <w:rPr>
          <w:rFonts w:asciiTheme="minorHAnsi" w:hAnsiTheme="minorHAnsi" w:cstheme="minorHAnsi"/>
          <w:sz w:val="22"/>
          <w:szCs w:val="22"/>
        </w:rPr>
      </w:pPr>
      <w:r w:rsidRPr="006D4A04">
        <w:rPr>
          <w:rFonts w:asciiTheme="minorHAnsi" w:hAnsiTheme="minorHAnsi" w:cstheme="minorHAnsi"/>
          <w:sz w:val="22"/>
          <w:szCs w:val="22"/>
        </w:rPr>
        <w:t>Should an applicant’s claim be on medical grounds, please attach a medical certificate or supporting evidence from a medical practitioner/health professional that explains clearly how the medical condition impaired the candidate for the examination.</w:t>
      </w:r>
    </w:p>
    <w:p w14:paraId="1FCA85E2" w14:textId="77777777" w:rsidR="00442E53" w:rsidRPr="006D4A04" w:rsidRDefault="00442E53" w:rsidP="00E80557">
      <w:pPr>
        <w:spacing w:line="276" w:lineRule="auto"/>
        <w:rPr>
          <w:rFonts w:asciiTheme="minorHAnsi" w:hAnsiTheme="minorHAnsi" w:cstheme="minorHAnsi"/>
          <w:sz w:val="22"/>
          <w:szCs w:val="22"/>
        </w:rPr>
      </w:pPr>
    </w:p>
    <w:p w14:paraId="2D4C8B29" w14:textId="77777777" w:rsidR="006D4A04" w:rsidRPr="006D4A04" w:rsidRDefault="006D4A04" w:rsidP="00E80557">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sz w:val="22"/>
          <w:szCs w:val="22"/>
        </w:rPr>
      </w:pPr>
      <w:r w:rsidRPr="006D4A04">
        <w:rPr>
          <w:rFonts w:asciiTheme="minorHAnsi" w:hAnsiTheme="minorHAnsi" w:cstheme="minorHAnsi"/>
          <w:b/>
          <w:bCs/>
          <w:sz w:val="22"/>
          <w:szCs w:val="22"/>
        </w:rPr>
        <w:t>Declaration</w:t>
      </w:r>
    </w:p>
    <w:p w14:paraId="1E928238" w14:textId="77777777" w:rsidR="00442E53" w:rsidRDefault="006D4A04" w:rsidP="00E8055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6D4A04">
        <w:rPr>
          <w:rFonts w:asciiTheme="minorHAnsi" w:hAnsiTheme="minorHAnsi" w:cstheme="minorHAnsi"/>
          <w:sz w:val="22"/>
          <w:szCs w:val="22"/>
        </w:rPr>
        <w:t xml:space="preserve"> I declare that, to the best of my knowledge, all the information given on this form is correct.</w:t>
      </w:r>
    </w:p>
    <w:p w14:paraId="6C835C8A" w14:textId="377F0293" w:rsidR="006D4A04" w:rsidRPr="006D4A04" w:rsidRDefault="006D4A04" w:rsidP="00E8055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6D4A04">
        <w:rPr>
          <w:rFonts w:asciiTheme="minorHAnsi" w:hAnsiTheme="minorHAnsi" w:cstheme="minorHAnsi"/>
          <w:sz w:val="22"/>
          <w:szCs w:val="22"/>
        </w:rPr>
        <w:t xml:space="preserve"> </w:t>
      </w:r>
    </w:p>
    <w:p w14:paraId="06820BC4" w14:textId="77777777" w:rsidR="006D4A04" w:rsidRDefault="006D4A04" w:rsidP="00E8055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6D4A04">
        <w:rPr>
          <w:rFonts w:asciiTheme="minorHAnsi" w:hAnsiTheme="minorHAnsi" w:cstheme="minorHAnsi"/>
          <w:sz w:val="22"/>
          <w:szCs w:val="22"/>
        </w:rPr>
        <w:t>Signature of applicant:____________________________________________ Date: _____________</w:t>
      </w:r>
    </w:p>
    <w:p w14:paraId="3CF10F13" w14:textId="77777777" w:rsidR="00442E53" w:rsidRPr="006D4A04" w:rsidRDefault="00442E53" w:rsidP="00E8055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460A102E" w14:textId="7DCB3F4B" w:rsidR="006D4A04" w:rsidRPr="006D4A04" w:rsidRDefault="006D4A04" w:rsidP="00E8055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6D4A04">
        <w:rPr>
          <w:rFonts w:asciiTheme="minorHAnsi" w:hAnsiTheme="minorHAnsi" w:cstheme="minorHAnsi"/>
          <w:sz w:val="22"/>
          <w:szCs w:val="22"/>
        </w:rPr>
        <w:t>Signature of parent/guardian (if applicable): __________________________ Date: ______________</w:t>
      </w:r>
    </w:p>
    <w:p w14:paraId="61257586" w14:textId="77777777" w:rsidR="00320C63" w:rsidRDefault="00320C63" w:rsidP="002368C7">
      <w:pPr>
        <w:spacing w:line="276" w:lineRule="auto"/>
        <w:rPr>
          <w:rFonts w:asciiTheme="minorHAnsi" w:hAnsiTheme="minorHAnsi" w:cstheme="minorHAnsi"/>
          <w:b/>
          <w:bCs/>
          <w:sz w:val="32"/>
          <w:szCs w:val="32"/>
          <w:u w:val="single"/>
        </w:rPr>
      </w:pPr>
    </w:p>
    <w:p w14:paraId="5393ED5C" w14:textId="0BECE0BD" w:rsidR="002368C7" w:rsidRPr="00320C63" w:rsidRDefault="002368C7" w:rsidP="002368C7">
      <w:pPr>
        <w:spacing w:line="276" w:lineRule="auto"/>
        <w:rPr>
          <w:rFonts w:asciiTheme="minorHAnsi" w:hAnsiTheme="minorHAnsi" w:cstheme="minorHAnsi"/>
          <w:b/>
          <w:bCs/>
          <w:sz w:val="28"/>
          <w:szCs w:val="28"/>
        </w:rPr>
      </w:pPr>
      <w:r w:rsidRPr="00320C63">
        <w:rPr>
          <w:rFonts w:asciiTheme="minorHAnsi" w:hAnsiTheme="minorHAnsi" w:cstheme="minorHAnsi"/>
          <w:b/>
          <w:bCs/>
          <w:sz w:val="28"/>
          <w:szCs w:val="28"/>
          <w:u w:val="single"/>
        </w:rPr>
        <w:lastRenderedPageBreak/>
        <w:t>APPENDIX TWO:</w:t>
      </w:r>
      <w:r w:rsidRPr="00320C63">
        <w:rPr>
          <w:rFonts w:asciiTheme="minorHAnsi" w:hAnsiTheme="minorHAnsi" w:cstheme="minorHAnsi"/>
          <w:b/>
          <w:bCs/>
          <w:sz w:val="28"/>
          <w:szCs w:val="28"/>
        </w:rPr>
        <w:t xml:space="preserve"> </w:t>
      </w:r>
      <w:r w:rsidR="00320C63" w:rsidRPr="00320C63">
        <w:rPr>
          <w:rFonts w:asciiTheme="minorHAnsi" w:hAnsiTheme="minorHAnsi" w:cstheme="minorHAnsi"/>
          <w:b/>
          <w:bCs/>
          <w:sz w:val="28"/>
          <w:szCs w:val="28"/>
        </w:rPr>
        <w:t>USE OF AI</w:t>
      </w:r>
    </w:p>
    <w:p w14:paraId="22576D17" w14:textId="77777777" w:rsidR="002368C7" w:rsidRDefault="002368C7" w:rsidP="002368C7">
      <w:pPr>
        <w:spacing w:line="276" w:lineRule="auto"/>
        <w:rPr>
          <w:rFonts w:asciiTheme="minorHAnsi" w:hAnsiTheme="minorHAnsi" w:cstheme="minorHAnsi"/>
          <w:b/>
          <w:bCs/>
          <w:sz w:val="32"/>
          <w:szCs w:val="32"/>
        </w:rPr>
      </w:pPr>
    </w:p>
    <w:p w14:paraId="45B3FF02" w14:textId="77777777" w:rsidR="002368C7" w:rsidRDefault="002368C7" w:rsidP="00320C6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Busselton </w:t>
      </w:r>
      <w:r w:rsidRPr="00925F0D">
        <w:rPr>
          <w:rFonts w:asciiTheme="minorHAnsi" w:hAnsiTheme="minorHAnsi" w:cstheme="minorHAnsi"/>
          <w:sz w:val="22"/>
          <w:szCs w:val="22"/>
        </w:rPr>
        <w:t>SHS acknowledges the growing influence of Artificial Intelligence (AI) in education and its potential to enhance learning. This policy establishes clear expectations for the ethical and appropriate use of AI tools to maintain academic integrity and foster independent learning.</w:t>
      </w:r>
    </w:p>
    <w:p w14:paraId="254AC7EB" w14:textId="77777777" w:rsidR="002368C7" w:rsidRDefault="002368C7" w:rsidP="00320C63">
      <w:pPr>
        <w:spacing w:line="276" w:lineRule="auto"/>
        <w:jc w:val="both"/>
        <w:rPr>
          <w:rFonts w:asciiTheme="minorHAnsi" w:hAnsiTheme="minorHAnsi" w:cstheme="minorHAnsi"/>
          <w:sz w:val="22"/>
          <w:szCs w:val="22"/>
        </w:rPr>
      </w:pPr>
    </w:p>
    <w:p w14:paraId="40E45431" w14:textId="77777777" w:rsidR="002368C7" w:rsidRDefault="002368C7" w:rsidP="00320C63">
      <w:pPr>
        <w:spacing w:line="276" w:lineRule="auto"/>
        <w:jc w:val="both"/>
        <w:rPr>
          <w:rFonts w:ascii="Calibri" w:eastAsia="Calibri" w:hAnsi="Calibri"/>
          <w:sz w:val="22"/>
          <w:szCs w:val="22"/>
          <w:lang w:val="en-AU" w:eastAsia="en-US"/>
        </w:rPr>
      </w:pPr>
      <w:r>
        <w:rPr>
          <w:rFonts w:asciiTheme="minorHAnsi" w:hAnsiTheme="minorHAnsi" w:cstheme="minorHAnsi"/>
          <w:sz w:val="22"/>
          <w:szCs w:val="22"/>
        </w:rPr>
        <w:t xml:space="preserve"> </w:t>
      </w:r>
      <w:r w:rsidRPr="002D6E9C">
        <w:rPr>
          <w:rFonts w:ascii="Calibri" w:eastAsia="Calibri" w:hAnsi="Calibri"/>
          <w:sz w:val="22"/>
          <w:szCs w:val="22"/>
          <w:lang w:val="en-AU" w:eastAsia="en-US"/>
        </w:rPr>
        <w:t xml:space="preserve">This policy is designed to promote fair and responsible use of </w:t>
      </w:r>
      <w:r w:rsidRPr="00320C63">
        <w:rPr>
          <w:rFonts w:ascii="Calibri" w:eastAsia="Calibri" w:hAnsi="Calibri"/>
          <w:b/>
          <w:bCs/>
          <w:sz w:val="22"/>
          <w:szCs w:val="22"/>
          <w:u w:val="single"/>
          <w:lang w:val="en-AU" w:eastAsia="en-US"/>
        </w:rPr>
        <w:t>AI in education</w:t>
      </w:r>
      <w:r w:rsidRPr="002D6E9C">
        <w:rPr>
          <w:rFonts w:ascii="Calibri" w:eastAsia="Calibri" w:hAnsi="Calibri"/>
          <w:sz w:val="22"/>
          <w:szCs w:val="22"/>
          <w:lang w:val="en-AU" w:eastAsia="en-US"/>
        </w:rPr>
        <w:t xml:space="preserve"> while upholding the integrity of assessments at Busselton SHS.</w:t>
      </w:r>
    </w:p>
    <w:p w14:paraId="127EC321" w14:textId="77777777" w:rsidR="002368C7" w:rsidRPr="00925F0D" w:rsidRDefault="002368C7" w:rsidP="00320C63">
      <w:pPr>
        <w:spacing w:line="276" w:lineRule="auto"/>
        <w:jc w:val="both"/>
        <w:rPr>
          <w:rFonts w:asciiTheme="minorHAnsi" w:hAnsiTheme="minorHAnsi" w:cstheme="minorHAnsi"/>
          <w:sz w:val="22"/>
          <w:szCs w:val="22"/>
        </w:rPr>
      </w:pPr>
    </w:p>
    <w:p w14:paraId="24108EF9" w14:textId="77777777" w:rsidR="002368C7" w:rsidRDefault="002368C7" w:rsidP="00320C63">
      <w:pPr>
        <w:spacing w:line="276" w:lineRule="auto"/>
        <w:jc w:val="both"/>
        <w:rPr>
          <w:rFonts w:asciiTheme="minorHAnsi" w:hAnsiTheme="minorHAnsi" w:cstheme="minorHAnsi"/>
          <w:b/>
          <w:bCs/>
          <w:sz w:val="32"/>
          <w:szCs w:val="32"/>
        </w:rPr>
      </w:pPr>
    </w:p>
    <w:p w14:paraId="2A49B2F6" w14:textId="77777777" w:rsidR="002368C7" w:rsidRPr="00925F0D" w:rsidRDefault="002368C7" w:rsidP="00320C63">
      <w:pPr>
        <w:pStyle w:val="ListParagraph"/>
        <w:numPr>
          <w:ilvl w:val="0"/>
          <w:numId w:val="32"/>
        </w:numPr>
        <w:spacing w:line="276" w:lineRule="auto"/>
        <w:jc w:val="both"/>
        <w:rPr>
          <w:rFonts w:cstheme="minorHAnsi"/>
          <w:b/>
          <w:bCs/>
          <w:sz w:val="28"/>
          <w:szCs w:val="28"/>
        </w:rPr>
      </w:pPr>
      <w:r w:rsidRPr="00925F0D">
        <w:rPr>
          <w:rFonts w:cstheme="minorHAnsi"/>
          <w:b/>
          <w:bCs/>
          <w:sz w:val="28"/>
          <w:szCs w:val="28"/>
        </w:rPr>
        <w:t>P</w:t>
      </w:r>
      <w:r>
        <w:rPr>
          <w:rFonts w:cstheme="minorHAnsi"/>
          <w:b/>
          <w:bCs/>
          <w:sz w:val="28"/>
          <w:szCs w:val="28"/>
        </w:rPr>
        <w:t>URPOSE AND SCOPE</w:t>
      </w:r>
    </w:p>
    <w:p w14:paraId="68634C4D" w14:textId="77777777" w:rsidR="002368C7" w:rsidRDefault="002368C7" w:rsidP="00320C63">
      <w:pPr>
        <w:spacing w:line="276" w:lineRule="auto"/>
        <w:ind w:left="1440"/>
        <w:jc w:val="both"/>
        <w:rPr>
          <w:rFonts w:ascii="Calibri" w:eastAsia="Calibri" w:hAnsi="Calibri"/>
          <w:sz w:val="22"/>
          <w:szCs w:val="22"/>
          <w:lang w:val="en-AU" w:eastAsia="en-US"/>
        </w:rPr>
      </w:pPr>
      <w:r w:rsidRPr="00925F0D">
        <w:rPr>
          <w:rFonts w:ascii="Calibri" w:eastAsia="Calibri" w:hAnsi="Calibri"/>
          <w:sz w:val="22"/>
          <w:szCs w:val="22"/>
          <w:lang w:val="en-AU" w:eastAsia="en-US"/>
        </w:rPr>
        <w:t>This policy applies to all students at Busselton SHS. It governs the use of AI tools, such as generative AI (e.g., ChatGPT), grammar checkers, or other AI-driven applications, in relation to assessments, classwork, and other academic activities.</w:t>
      </w:r>
    </w:p>
    <w:p w14:paraId="44730402" w14:textId="77777777" w:rsidR="002368C7" w:rsidRDefault="002368C7" w:rsidP="00320C63">
      <w:pPr>
        <w:spacing w:line="276" w:lineRule="auto"/>
        <w:ind w:left="1440"/>
        <w:jc w:val="both"/>
        <w:rPr>
          <w:rFonts w:ascii="Calibri" w:eastAsia="Calibri" w:hAnsi="Calibri"/>
          <w:sz w:val="22"/>
          <w:szCs w:val="22"/>
          <w:lang w:val="en-AU" w:eastAsia="en-US"/>
        </w:rPr>
      </w:pPr>
    </w:p>
    <w:p w14:paraId="0B6D98FF" w14:textId="77777777" w:rsidR="002368C7" w:rsidRPr="00925F0D" w:rsidRDefault="002368C7" w:rsidP="00320C63">
      <w:pPr>
        <w:pStyle w:val="ListParagraph"/>
        <w:numPr>
          <w:ilvl w:val="0"/>
          <w:numId w:val="32"/>
        </w:numPr>
        <w:spacing w:line="276" w:lineRule="auto"/>
        <w:jc w:val="both"/>
        <w:rPr>
          <w:rFonts w:cstheme="minorHAnsi"/>
          <w:b/>
          <w:bCs/>
          <w:sz w:val="28"/>
          <w:szCs w:val="28"/>
        </w:rPr>
      </w:pPr>
      <w:r>
        <w:rPr>
          <w:rFonts w:cstheme="minorHAnsi"/>
          <w:b/>
          <w:bCs/>
          <w:sz w:val="28"/>
          <w:szCs w:val="28"/>
        </w:rPr>
        <w:t>ACCEPTABLE USE OF AI</w:t>
      </w:r>
    </w:p>
    <w:p w14:paraId="06932111" w14:textId="77777777" w:rsidR="002368C7" w:rsidRPr="003B0437" w:rsidRDefault="002368C7" w:rsidP="00320C63">
      <w:pPr>
        <w:spacing w:line="276" w:lineRule="auto"/>
        <w:ind w:left="1440"/>
        <w:jc w:val="both"/>
        <w:rPr>
          <w:rFonts w:ascii="Calibri" w:eastAsia="Calibri" w:hAnsi="Calibri"/>
          <w:sz w:val="22"/>
          <w:szCs w:val="22"/>
          <w:lang w:val="en-AU" w:eastAsia="en-US"/>
        </w:rPr>
      </w:pPr>
      <w:r w:rsidRPr="003B0437">
        <w:rPr>
          <w:rFonts w:ascii="Calibri" w:eastAsia="Calibri" w:hAnsi="Calibri"/>
          <w:sz w:val="22"/>
          <w:szCs w:val="22"/>
          <w:lang w:val="en-AU" w:eastAsia="en-US"/>
        </w:rPr>
        <w:t>Students may use AI tools in the following ways:</w:t>
      </w:r>
    </w:p>
    <w:p w14:paraId="55684604" w14:textId="77777777" w:rsidR="002368C7" w:rsidRPr="003B0437" w:rsidRDefault="002368C7" w:rsidP="00320C63">
      <w:pPr>
        <w:pStyle w:val="ListParagraph"/>
        <w:numPr>
          <w:ilvl w:val="0"/>
          <w:numId w:val="11"/>
        </w:numPr>
        <w:spacing w:line="276" w:lineRule="auto"/>
        <w:jc w:val="both"/>
        <w:rPr>
          <w:rFonts w:ascii="Calibri" w:eastAsia="Calibri" w:hAnsi="Calibri"/>
          <w:sz w:val="22"/>
          <w:szCs w:val="22"/>
        </w:rPr>
      </w:pPr>
      <w:r w:rsidRPr="003B0437">
        <w:rPr>
          <w:rFonts w:ascii="Calibri" w:eastAsia="Calibri" w:hAnsi="Calibri"/>
          <w:sz w:val="22"/>
          <w:szCs w:val="22"/>
        </w:rPr>
        <w:t>To support learning, such as summarising or explaining complex topics.</w:t>
      </w:r>
    </w:p>
    <w:p w14:paraId="1C52F42D" w14:textId="77777777" w:rsidR="002368C7" w:rsidRPr="003B0437" w:rsidRDefault="002368C7" w:rsidP="00320C63">
      <w:pPr>
        <w:pStyle w:val="ListParagraph"/>
        <w:numPr>
          <w:ilvl w:val="0"/>
          <w:numId w:val="11"/>
        </w:numPr>
        <w:spacing w:line="276" w:lineRule="auto"/>
        <w:jc w:val="both"/>
        <w:rPr>
          <w:rFonts w:ascii="Calibri" w:eastAsia="Calibri" w:hAnsi="Calibri"/>
          <w:sz w:val="22"/>
          <w:szCs w:val="22"/>
        </w:rPr>
      </w:pPr>
      <w:r w:rsidRPr="003B0437">
        <w:rPr>
          <w:rFonts w:ascii="Calibri" w:eastAsia="Calibri" w:hAnsi="Calibri"/>
          <w:sz w:val="22"/>
          <w:szCs w:val="22"/>
        </w:rPr>
        <w:t>For research purposes, including generating ideas or exploring perspectives.</w:t>
      </w:r>
    </w:p>
    <w:p w14:paraId="356E2B54" w14:textId="77777777" w:rsidR="002368C7" w:rsidRPr="003B0437" w:rsidRDefault="002368C7" w:rsidP="00320C63">
      <w:pPr>
        <w:pStyle w:val="ListParagraph"/>
        <w:numPr>
          <w:ilvl w:val="0"/>
          <w:numId w:val="11"/>
        </w:numPr>
        <w:spacing w:line="276" w:lineRule="auto"/>
        <w:jc w:val="both"/>
        <w:rPr>
          <w:rFonts w:cstheme="minorHAnsi"/>
          <w:b/>
          <w:bCs/>
          <w:sz w:val="32"/>
          <w:szCs w:val="32"/>
        </w:rPr>
      </w:pPr>
      <w:r w:rsidRPr="003B0437">
        <w:rPr>
          <w:rFonts w:ascii="Calibri" w:eastAsia="Calibri" w:hAnsi="Calibri"/>
          <w:sz w:val="22"/>
          <w:szCs w:val="22"/>
        </w:rPr>
        <w:t>With explicit teacher approval, as part of specific assessment tasks or activities.</w:t>
      </w:r>
    </w:p>
    <w:p w14:paraId="5E810C35" w14:textId="77777777" w:rsidR="002368C7" w:rsidRDefault="002368C7" w:rsidP="00320C63">
      <w:pPr>
        <w:spacing w:line="276" w:lineRule="auto"/>
        <w:jc w:val="both"/>
        <w:rPr>
          <w:rFonts w:cstheme="minorHAnsi"/>
          <w:b/>
          <w:bCs/>
          <w:sz w:val="32"/>
          <w:szCs w:val="32"/>
        </w:rPr>
      </w:pPr>
    </w:p>
    <w:p w14:paraId="17BE2D2A" w14:textId="77777777" w:rsidR="002368C7" w:rsidRPr="00925F0D" w:rsidRDefault="002368C7" w:rsidP="00320C63">
      <w:pPr>
        <w:pStyle w:val="ListParagraph"/>
        <w:numPr>
          <w:ilvl w:val="0"/>
          <w:numId w:val="32"/>
        </w:numPr>
        <w:spacing w:line="276" w:lineRule="auto"/>
        <w:jc w:val="both"/>
        <w:rPr>
          <w:rFonts w:cstheme="minorHAnsi"/>
          <w:b/>
          <w:bCs/>
          <w:sz w:val="28"/>
          <w:szCs w:val="28"/>
        </w:rPr>
      </w:pPr>
      <w:r>
        <w:rPr>
          <w:rFonts w:cstheme="minorHAnsi"/>
          <w:b/>
          <w:bCs/>
          <w:sz w:val="28"/>
          <w:szCs w:val="28"/>
        </w:rPr>
        <w:t>PROHIBITED USE OF AI</w:t>
      </w:r>
    </w:p>
    <w:p w14:paraId="75D76AEA" w14:textId="77777777" w:rsidR="002368C7" w:rsidRDefault="002368C7" w:rsidP="00320C63">
      <w:pPr>
        <w:spacing w:line="276" w:lineRule="auto"/>
        <w:ind w:left="1440"/>
        <w:jc w:val="both"/>
        <w:rPr>
          <w:rFonts w:ascii="Calibri" w:eastAsia="Calibri" w:hAnsi="Calibri"/>
          <w:sz w:val="22"/>
          <w:szCs w:val="22"/>
          <w:lang w:val="en-AU" w:eastAsia="en-US"/>
        </w:rPr>
      </w:pPr>
      <w:r w:rsidRPr="003B0437">
        <w:rPr>
          <w:rFonts w:ascii="Calibri" w:eastAsia="Calibri" w:hAnsi="Calibri"/>
          <w:sz w:val="22"/>
          <w:szCs w:val="22"/>
          <w:lang w:val="en-AU" w:eastAsia="en-US"/>
        </w:rPr>
        <w:t xml:space="preserve">Students </w:t>
      </w:r>
      <w:r>
        <w:rPr>
          <w:rFonts w:ascii="Calibri" w:eastAsia="Calibri" w:hAnsi="Calibri"/>
          <w:sz w:val="22"/>
          <w:szCs w:val="22"/>
          <w:lang w:val="en-AU" w:eastAsia="en-US"/>
        </w:rPr>
        <w:t>must not:</w:t>
      </w:r>
    </w:p>
    <w:p w14:paraId="642D77DC" w14:textId="77777777" w:rsidR="002368C7" w:rsidRPr="007C50EC" w:rsidRDefault="002368C7" w:rsidP="00320C63">
      <w:pPr>
        <w:pStyle w:val="ListParagraph"/>
        <w:numPr>
          <w:ilvl w:val="0"/>
          <w:numId w:val="11"/>
        </w:numPr>
        <w:spacing w:line="276" w:lineRule="auto"/>
        <w:jc w:val="both"/>
        <w:rPr>
          <w:rFonts w:ascii="Calibri" w:eastAsia="Calibri" w:hAnsi="Calibri"/>
          <w:sz w:val="22"/>
          <w:szCs w:val="22"/>
        </w:rPr>
      </w:pPr>
      <w:r w:rsidRPr="007C50EC">
        <w:rPr>
          <w:rFonts w:ascii="Calibri" w:eastAsia="Calibri" w:hAnsi="Calibri"/>
          <w:sz w:val="22"/>
          <w:szCs w:val="22"/>
        </w:rPr>
        <w:t>Submit AI-generated content as their own work for any assessment, unless explicitly authorised by their teacher.</w:t>
      </w:r>
    </w:p>
    <w:p w14:paraId="3F5C1FA5" w14:textId="77777777" w:rsidR="002368C7" w:rsidRPr="007C50EC" w:rsidRDefault="002368C7" w:rsidP="00320C63">
      <w:pPr>
        <w:pStyle w:val="ListParagraph"/>
        <w:numPr>
          <w:ilvl w:val="0"/>
          <w:numId w:val="11"/>
        </w:numPr>
        <w:spacing w:line="276" w:lineRule="auto"/>
        <w:jc w:val="both"/>
        <w:rPr>
          <w:rFonts w:ascii="Calibri" w:eastAsia="Calibri" w:hAnsi="Calibri"/>
          <w:sz w:val="22"/>
          <w:szCs w:val="22"/>
        </w:rPr>
      </w:pPr>
      <w:r w:rsidRPr="007C50EC">
        <w:rPr>
          <w:rFonts w:ascii="Calibri" w:eastAsia="Calibri" w:hAnsi="Calibri"/>
          <w:sz w:val="22"/>
          <w:szCs w:val="22"/>
        </w:rPr>
        <w:t>Use AI tools to complete tests, exams, or assignments designed to assess individual skills and understanding.</w:t>
      </w:r>
    </w:p>
    <w:p w14:paraId="4C36C5EC" w14:textId="77777777" w:rsidR="002368C7" w:rsidRDefault="002368C7" w:rsidP="00320C63">
      <w:pPr>
        <w:pStyle w:val="ListParagraph"/>
        <w:numPr>
          <w:ilvl w:val="0"/>
          <w:numId w:val="11"/>
        </w:numPr>
        <w:spacing w:line="276" w:lineRule="auto"/>
        <w:jc w:val="both"/>
        <w:rPr>
          <w:rFonts w:ascii="Calibri" w:eastAsia="Calibri" w:hAnsi="Calibri"/>
          <w:sz w:val="22"/>
          <w:szCs w:val="22"/>
        </w:rPr>
      </w:pPr>
      <w:r w:rsidRPr="007C50EC">
        <w:rPr>
          <w:rFonts w:ascii="Calibri" w:eastAsia="Calibri" w:hAnsi="Calibri"/>
          <w:sz w:val="22"/>
          <w:szCs w:val="22"/>
        </w:rPr>
        <w:t>Misuse AI tools to fabricate information or falsify data in assignments.</w:t>
      </w:r>
    </w:p>
    <w:p w14:paraId="6C53C56D" w14:textId="77777777" w:rsidR="002368C7" w:rsidRDefault="002368C7" w:rsidP="00320C63">
      <w:pPr>
        <w:spacing w:line="276" w:lineRule="auto"/>
        <w:jc w:val="both"/>
        <w:rPr>
          <w:rFonts w:ascii="Calibri" w:eastAsia="Calibri" w:hAnsi="Calibri"/>
          <w:sz w:val="22"/>
          <w:szCs w:val="22"/>
        </w:rPr>
      </w:pPr>
    </w:p>
    <w:p w14:paraId="64C9C681" w14:textId="77777777" w:rsidR="002368C7" w:rsidRPr="00925F0D" w:rsidRDefault="002368C7" w:rsidP="00320C63">
      <w:pPr>
        <w:pStyle w:val="ListParagraph"/>
        <w:numPr>
          <w:ilvl w:val="0"/>
          <w:numId w:val="32"/>
        </w:numPr>
        <w:spacing w:line="276" w:lineRule="auto"/>
        <w:jc w:val="both"/>
        <w:rPr>
          <w:rFonts w:cstheme="minorHAnsi"/>
          <w:b/>
          <w:bCs/>
          <w:sz w:val="28"/>
          <w:szCs w:val="28"/>
        </w:rPr>
      </w:pPr>
      <w:r>
        <w:rPr>
          <w:rFonts w:cstheme="minorHAnsi"/>
          <w:b/>
          <w:bCs/>
          <w:sz w:val="28"/>
          <w:szCs w:val="28"/>
        </w:rPr>
        <w:t>ACADEMIC INTEGRITY</w:t>
      </w:r>
    </w:p>
    <w:p w14:paraId="2BD12FE3" w14:textId="77777777" w:rsidR="002368C7" w:rsidRPr="007C50EC" w:rsidRDefault="002368C7" w:rsidP="00320C63">
      <w:pPr>
        <w:spacing w:line="276" w:lineRule="auto"/>
        <w:ind w:left="1440"/>
        <w:jc w:val="both"/>
        <w:rPr>
          <w:rFonts w:ascii="Calibri" w:eastAsia="Calibri" w:hAnsi="Calibri"/>
          <w:sz w:val="22"/>
          <w:szCs w:val="22"/>
          <w:lang w:val="en-AU" w:eastAsia="en-US"/>
        </w:rPr>
      </w:pPr>
      <w:r w:rsidRPr="007C50EC">
        <w:rPr>
          <w:rFonts w:ascii="Calibri" w:eastAsia="Calibri" w:hAnsi="Calibri"/>
          <w:sz w:val="22"/>
          <w:szCs w:val="22"/>
          <w:lang w:val="en-AU" w:eastAsia="en-US"/>
        </w:rPr>
        <w:t>The use of AI-generated content without proper acknowledgment is considered plagiarism. All work submitted must be the student's own unless collaboration or the use of AI is explicitly permitted by the teacher.</w:t>
      </w:r>
    </w:p>
    <w:p w14:paraId="1326D5F5" w14:textId="77777777" w:rsidR="002368C7" w:rsidRPr="007C50EC" w:rsidRDefault="002368C7" w:rsidP="00320C63">
      <w:pPr>
        <w:spacing w:line="276" w:lineRule="auto"/>
        <w:ind w:left="720" w:firstLine="720"/>
        <w:jc w:val="both"/>
        <w:rPr>
          <w:rFonts w:ascii="Calibri" w:eastAsia="Calibri" w:hAnsi="Calibri"/>
          <w:sz w:val="22"/>
          <w:szCs w:val="22"/>
          <w:lang w:val="en-AU" w:eastAsia="en-US"/>
        </w:rPr>
      </w:pPr>
      <w:r w:rsidRPr="007C50EC">
        <w:rPr>
          <w:rFonts w:ascii="Calibri" w:eastAsia="Calibri" w:hAnsi="Calibri"/>
          <w:sz w:val="22"/>
          <w:szCs w:val="22"/>
          <w:lang w:val="en-AU" w:eastAsia="en-US"/>
        </w:rPr>
        <w:t>If students use AI tools to assist in research or idea generation, they must:</w:t>
      </w:r>
    </w:p>
    <w:p w14:paraId="53EADE36" w14:textId="77777777" w:rsidR="002368C7" w:rsidRPr="007C50EC" w:rsidRDefault="002368C7" w:rsidP="00320C63">
      <w:pPr>
        <w:pStyle w:val="ListParagraph"/>
        <w:numPr>
          <w:ilvl w:val="0"/>
          <w:numId w:val="11"/>
        </w:numPr>
        <w:spacing w:line="276" w:lineRule="auto"/>
        <w:jc w:val="both"/>
        <w:rPr>
          <w:rFonts w:ascii="Calibri" w:eastAsia="Calibri" w:hAnsi="Calibri"/>
          <w:sz w:val="22"/>
          <w:szCs w:val="22"/>
        </w:rPr>
      </w:pPr>
      <w:r w:rsidRPr="007C50EC">
        <w:rPr>
          <w:rFonts w:ascii="Calibri" w:eastAsia="Calibri" w:hAnsi="Calibri"/>
          <w:sz w:val="22"/>
          <w:szCs w:val="22"/>
        </w:rPr>
        <w:t>Acknowledge the tool in their work (e.g., "Assisted by ChatGPT for brainstorming ideas").</w:t>
      </w:r>
    </w:p>
    <w:p w14:paraId="745B9F05" w14:textId="77777777" w:rsidR="002368C7" w:rsidRPr="007C50EC" w:rsidRDefault="002368C7" w:rsidP="00320C63">
      <w:pPr>
        <w:pStyle w:val="ListParagraph"/>
        <w:numPr>
          <w:ilvl w:val="0"/>
          <w:numId w:val="11"/>
        </w:numPr>
        <w:spacing w:line="276" w:lineRule="auto"/>
        <w:jc w:val="both"/>
        <w:rPr>
          <w:rFonts w:ascii="Calibri" w:eastAsia="Calibri" w:hAnsi="Calibri"/>
          <w:sz w:val="22"/>
          <w:szCs w:val="22"/>
        </w:rPr>
      </w:pPr>
      <w:r w:rsidRPr="007C50EC">
        <w:rPr>
          <w:rFonts w:ascii="Calibri" w:eastAsia="Calibri" w:hAnsi="Calibri"/>
          <w:sz w:val="22"/>
          <w:szCs w:val="22"/>
        </w:rPr>
        <w:t>Clearly distinguish between their original work and AI-assisted contributions.</w:t>
      </w:r>
    </w:p>
    <w:p w14:paraId="79F0881C" w14:textId="77777777" w:rsidR="002368C7" w:rsidRPr="00320C63" w:rsidRDefault="002368C7" w:rsidP="00320C63">
      <w:pPr>
        <w:pStyle w:val="ListParagraph"/>
        <w:numPr>
          <w:ilvl w:val="0"/>
          <w:numId w:val="32"/>
        </w:numPr>
        <w:spacing w:line="276" w:lineRule="auto"/>
        <w:jc w:val="both"/>
        <w:rPr>
          <w:rFonts w:cstheme="minorHAnsi"/>
          <w:b/>
          <w:bCs/>
        </w:rPr>
      </w:pPr>
      <w:r w:rsidRPr="00320C63">
        <w:rPr>
          <w:rFonts w:cstheme="minorHAnsi"/>
          <w:b/>
          <w:bCs/>
        </w:rPr>
        <w:lastRenderedPageBreak/>
        <w:t>CONSEQUENCES FOR MISUSE</w:t>
      </w:r>
    </w:p>
    <w:p w14:paraId="1BA29FC6" w14:textId="77777777" w:rsidR="002368C7" w:rsidRPr="002D6E9C" w:rsidRDefault="002368C7" w:rsidP="00320C63">
      <w:pPr>
        <w:spacing w:before="120" w:line="276" w:lineRule="auto"/>
        <w:ind w:left="1440"/>
        <w:jc w:val="both"/>
        <w:rPr>
          <w:rFonts w:ascii="Calibri" w:eastAsia="Calibri" w:hAnsi="Calibri"/>
          <w:sz w:val="22"/>
          <w:szCs w:val="22"/>
          <w:lang w:val="en-AU" w:eastAsia="en-US"/>
        </w:rPr>
      </w:pPr>
      <w:r>
        <w:rPr>
          <w:rFonts w:ascii="Calibri" w:eastAsia="Calibri" w:hAnsi="Calibri"/>
          <w:sz w:val="22"/>
          <w:szCs w:val="22"/>
          <w:lang w:val="en-AU" w:eastAsia="en-US"/>
        </w:rPr>
        <w:t xml:space="preserve">Breaches of this policy </w:t>
      </w:r>
      <w:r w:rsidRPr="002D6E9C">
        <w:rPr>
          <w:rFonts w:ascii="Calibri" w:eastAsia="Calibri" w:hAnsi="Calibri"/>
          <w:sz w:val="22"/>
          <w:szCs w:val="22"/>
          <w:lang w:val="en-AU" w:eastAsia="en-US"/>
        </w:rPr>
        <w:t>will be treated as breaches of the BSHS’s assessment policy and may result in:</w:t>
      </w:r>
    </w:p>
    <w:p w14:paraId="48D81D4F" w14:textId="77777777" w:rsidR="002368C7" w:rsidRPr="002D6E9C" w:rsidRDefault="002368C7" w:rsidP="00320C63">
      <w:pPr>
        <w:pStyle w:val="ListParagraph"/>
        <w:numPr>
          <w:ilvl w:val="0"/>
          <w:numId w:val="11"/>
        </w:numPr>
        <w:spacing w:before="120" w:line="276" w:lineRule="auto"/>
        <w:jc w:val="both"/>
        <w:rPr>
          <w:rFonts w:ascii="Calibri" w:eastAsia="Calibri" w:hAnsi="Calibri"/>
          <w:sz w:val="22"/>
          <w:szCs w:val="22"/>
        </w:rPr>
      </w:pPr>
      <w:r w:rsidRPr="002D6E9C">
        <w:rPr>
          <w:rFonts w:ascii="Calibri" w:eastAsia="Calibri" w:hAnsi="Calibri"/>
          <w:sz w:val="22"/>
          <w:szCs w:val="22"/>
        </w:rPr>
        <w:t>Loss of marks or a failing grade for the assessment.</w:t>
      </w:r>
    </w:p>
    <w:p w14:paraId="25E94A40" w14:textId="77777777" w:rsidR="002368C7" w:rsidRPr="002D6E9C" w:rsidRDefault="002368C7" w:rsidP="00320C63">
      <w:pPr>
        <w:pStyle w:val="ListParagraph"/>
        <w:numPr>
          <w:ilvl w:val="0"/>
          <w:numId w:val="11"/>
        </w:numPr>
        <w:spacing w:before="120" w:line="276" w:lineRule="auto"/>
        <w:jc w:val="both"/>
        <w:rPr>
          <w:rFonts w:ascii="Calibri" w:eastAsia="Calibri" w:hAnsi="Calibri"/>
          <w:sz w:val="22"/>
          <w:szCs w:val="22"/>
        </w:rPr>
      </w:pPr>
      <w:r w:rsidRPr="002D6E9C">
        <w:rPr>
          <w:rFonts w:ascii="Calibri" w:eastAsia="Calibri" w:hAnsi="Calibri"/>
          <w:sz w:val="22"/>
          <w:szCs w:val="22"/>
        </w:rPr>
        <w:t>A requirement to resubmit the task under teacher supervision.</w:t>
      </w:r>
    </w:p>
    <w:p w14:paraId="01D237F8" w14:textId="77777777" w:rsidR="002368C7" w:rsidRPr="002D6E9C" w:rsidRDefault="002368C7" w:rsidP="00320C63">
      <w:pPr>
        <w:pStyle w:val="ListParagraph"/>
        <w:numPr>
          <w:ilvl w:val="0"/>
          <w:numId w:val="11"/>
        </w:numPr>
        <w:spacing w:before="120" w:line="276" w:lineRule="auto"/>
        <w:jc w:val="both"/>
        <w:rPr>
          <w:rFonts w:cstheme="minorHAnsi"/>
          <w:sz w:val="22"/>
          <w:szCs w:val="22"/>
        </w:rPr>
      </w:pPr>
      <w:r w:rsidRPr="002D6E9C">
        <w:rPr>
          <w:rFonts w:ascii="Calibri" w:eastAsia="Calibri" w:hAnsi="Calibri"/>
          <w:sz w:val="22"/>
          <w:szCs w:val="22"/>
        </w:rPr>
        <w:t>Further disciplinary action, as outlined in the Assessment Policy.</w:t>
      </w:r>
    </w:p>
    <w:p w14:paraId="78B9D9D7" w14:textId="77777777" w:rsidR="002368C7" w:rsidRPr="00320C63" w:rsidRDefault="002368C7" w:rsidP="00320C63">
      <w:pPr>
        <w:spacing w:before="120" w:line="276" w:lineRule="auto"/>
        <w:jc w:val="both"/>
        <w:rPr>
          <w:rFonts w:cstheme="minorHAnsi"/>
        </w:rPr>
      </w:pPr>
    </w:p>
    <w:p w14:paraId="0CE70885" w14:textId="77777777" w:rsidR="002368C7" w:rsidRPr="00320C63" w:rsidRDefault="002368C7" w:rsidP="00320C63">
      <w:pPr>
        <w:pStyle w:val="ListParagraph"/>
        <w:numPr>
          <w:ilvl w:val="0"/>
          <w:numId w:val="32"/>
        </w:numPr>
        <w:spacing w:line="276" w:lineRule="auto"/>
        <w:jc w:val="both"/>
        <w:rPr>
          <w:rFonts w:cstheme="minorHAnsi"/>
          <w:b/>
          <w:bCs/>
        </w:rPr>
      </w:pPr>
      <w:r w:rsidRPr="00320C63">
        <w:rPr>
          <w:rFonts w:cstheme="minorHAnsi"/>
          <w:b/>
          <w:bCs/>
        </w:rPr>
        <w:t>EDUCATION AND AWARENESS</w:t>
      </w:r>
    </w:p>
    <w:p w14:paraId="163E80A7" w14:textId="77777777" w:rsidR="002368C7" w:rsidRPr="002D6E9C" w:rsidRDefault="002368C7" w:rsidP="00320C63">
      <w:pPr>
        <w:spacing w:before="120" w:line="276" w:lineRule="auto"/>
        <w:ind w:left="1440"/>
        <w:jc w:val="both"/>
        <w:rPr>
          <w:rFonts w:ascii="Calibri" w:eastAsia="Calibri" w:hAnsi="Calibri"/>
          <w:sz w:val="22"/>
          <w:szCs w:val="22"/>
          <w:lang w:val="en-AU" w:eastAsia="en-US"/>
        </w:rPr>
      </w:pPr>
      <w:r>
        <w:rPr>
          <w:rFonts w:ascii="Calibri" w:eastAsia="Calibri" w:hAnsi="Calibri"/>
          <w:sz w:val="22"/>
          <w:szCs w:val="22"/>
          <w:lang w:val="en-AU" w:eastAsia="en-US"/>
        </w:rPr>
        <w:t xml:space="preserve">Busselton </w:t>
      </w:r>
      <w:r w:rsidRPr="002D6E9C">
        <w:rPr>
          <w:rFonts w:ascii="Calibri" w:eastAsia="Calibri" w:hAnsi="Calibri"/>
          <w:sz w:val="22"/>
          <w:szCs w:val="22"/>
          <w:lang w:val="en-AU" w:eastAsia="en-US"/>
        </w:rPr>
        <w:t>Senior High School is committed to educating students about the ethical use of AI. This includes:</w:t>
      </w:r>
    </w:p>
    <w:p w14:paraId="76DA5231" w14:textId="77777777" w:rsidR="002368C7" w:rsidRPr="002D6E9C" w:rsidRDefault="002368C7" w:rsidP="00320C63">
      <w:pPr>
        <w:pStyle w:val="ListParagraph"/>
        <w:numPr>
          <w:ilvl w:val="0"/>
          <w:numId w:val="11"/>
        </w:numPr>
        <w:spacing w:before="120" w:line="276" w:lineRule="auto"/>
        <w:jc w:val="both"/>
        <w:rPr>
          <w:rFonts w:ascii="Calibri" w:eastAsia="Calibri" w:hAnsi="Calibri"/>
          <w:sz w:val="22"/>
          <w:szCs w:val="22"/>
        </w:rPr>
      </w:pPr>
      <w:r w:rsidRPr="002D6E9C">
        <w:rPr>
          <w:rFonts w:ascii="Calibri" w:eastAsia="Calibri" w:hAnsi="Calibri"/>
          <w:sz w:val="22"/>
          <w:szCs w:val="22"/>
        </w:rPr>
        <w:t>Providing guidance on how to use AI tools responsibly.</w:t>
      </w:r>
    </w:p>
    <w:p w14:paraId="3090259A" w14:textId="77777777" w:rsidR="002368C7" w:rsidRPr="002D6E9C" w:rsidRDefault="002368C7" w:rsidP="00320C63">
      <w:pPr>
        <w:pStyle w:val="ListParagraph"/>
        <w:numPr>
          <w:ilvl w:val="0"/>
          <w:numId w:val="11"/>
        </w:numPr>
        <w:spacing w:before="120" w:line="276" w:lineRule="auto"/>
        <w:jc w:val="both"/>
        <w:rPr>
          <w:rFonts w:ascii="Calibri" w:eastAsia="Calibri" w:hAnsi="Calibri"/>
          <w:sz w:val="22"/>
          <w:szCs w:val="22"/>
        </w:rPr>
      </w:pPr>
      <w:r w:rsidRPr="002D6E9C">
        <w:rPr>
          <w:rFonts w:ascii="Calibri" w:eastAsia="Calibri" w:hAnsi="Calibri"/>
          <w:sz w:val="22"/>
          <w:szCs w:val="22"/>
        </w:rPr>
        <w:t>Teaching digital literacy and academic integrity skills.</w:t>
      </w:r>
    </w:p>
    <w:p w14:paraId="24FF4BE8" w14:textId="77777777" w:rsidR="002368C7" w:rsidRPr="002D6E9C" w:rsidRDefault="002368C7" w:rsidP="00320C63">
      <w:pPr>
        <w:pStyle w:val="ListParagraph"/>
        <w:numPr>
          <w:ilvl w:val="0"/>
          <w:numId w:val="11"/>
        </w:numPr>
        <w:spacing w:before="120" w:line="276" w:lineRule="auto"/>
        <w:jc w:val="both"/>
        <w:rPr>
          <w:rFonts w:cstheme="minorHAnsi"/>
          <w:sz w:val="22"/>
          <w:szCs w:val="22"/>
        </w:rPr>
      </w:pPr>
      <w:r w:rsidRPr="002D6E9C">
        <w:rPr>
          <w:rFonts w:ascii="Calibri" w:eastAsia="Calibri" w:hAnsi="Calibri"/>
          <w:sz w:val="22"/>
          <w:szCs w:val="22"/>
        </w:rPr>
        <w:t>Informing students about the limitations and risks of AI tools, including bias and misinformation.</w:t>
      </w:r>
    </w:p>
    <w:p w14:paraId="710FB747" w14:textId="77777777" w:rsidR="002368C7" w:rsidRPr="00320C63" w:rsidRDefault="002368C7" w:rsidP="00320C63">
      <w:pPr>
        <w:spacing w:before="120" w:line="276" w:lineRule="auto"/>
        <w:jc w:val="both"/>
        <w:rPr>
          <w:rFonts w:cstheme="minorHAnsi"/>
        </w:rPr>
      </w:pPr>
    </w:p>
    <w:p w14:paraId="02F7213F" w14:textId="77777777" w:rsidR="002368C7" w:rsidRPr="00320C63" w:rsidRDefault="002368C7" w:rsidP="00320C63">
      <w:pPr>
        <w:pStyle w:val="ListParagraph"/>
        <w:numPr>
          <w:ilvl w:val="0"/>
          <w:numId w:val="32"/>
        </w:numPr>
        <w:spacing w:line="276" w:lineRule="auto"/>
        <w:jc w:val="both"/>
        <w:rPr>
          <w:rFonts w:cstheme="minorHAnsi"/>
          <w:b/>
          <w:bCs/>
        </w:rPr>
      </w:pPr>
      <w:r w:rsidRPr="00320C63">
        <w:rPr>
          <w:rFonts w:cstheme="minorHAnsi"/>
          <w:b/>
          <w:bCs/>
        </w:rPr>
        <w:t>TEACHER DISCRETION</w:t>
      </w:r>
    </w:p>
    <w:p w14:paraId="5DC32A81" w14:textId="77777777" w:rsidR="002368C7" w:rsidRDefault="002368C7" w:rsidP="00320C63">
      <w:pPr>
        <w:spacing w:before="120" w:line="276" w:lineRule="auto"/>
        <w:ind w:left="1440"/>
        <w:jc w:val="both"/>
        <w:rPr>
          <w:rFonts w:ascii="Calibri" w:eastAsia="Calibri" w:hAnsi="Calibri"/>
          <w:sz w:val="22"/>
          <w:szCs w:val="22"/>
          <w:lang w:val="en-AU" w:eastAsia="en-US"/>
        </w:rPr>
      </w:pPr>
      <w:r>
        <w:rPr>
          <w:rFonts w:ascii="Calibri" w:eastAsia="Calibri" w:hAnsi="Calibri"/>
          <w:sz w:val="22"/>
          <w:szCs w:val="22"/>
          <w:lang w:val="en-AU" w:eastAsia="en-US"/>
        </w:rPr>
        <w:t xml:space="preserve">Teachers </w:t>
      </w:r>
      <w:r w:rsidRPr="002D6E9C">
        <w:rPr>
          <w:rFonts w:ascii="Calibri" w:eastAsia="Calibri" w:hAnsi="Calibri"/>
          <w:sz w:val="22"/>
          <w:szCs w:val="22"/>
          <w:lang w:val="en-AU" w:eastAsia="en-US"/>
        </w:rPr>
        <w:t>retain discretion to approve or restrict the use of AI tools in specific tasks or contexts. Students are encouraged to seek clarification if unsure about the appropriate use of AI in any academic activity.</w:t>
      </w:r>
    </w:p>
    <w:p w14:paraId="23426EAF" w14:textId="77777777" w:rsidR="002368C7" w:rsidRDefault="002368C7" w:rsidP="00320C63">
      <w:pPr>
        <w:spacing w:line="276" w:lineRule="auto"/>
        <w:ind w:left="1440"/>
        <w:jc w:val="both"/>
        <w:rPr>
          <w:rFonts w:cstheme="minorHAnsi"/>
          <w:b/>
          <w:bCs/>
          <w:sz w:val="32"/>
          <w:szCs w:val="32"/>
        </w:rPr>
      </w:pPr>
    </w:p>
    <w:p w14:paraId="469CF58F" w14:textId="77777777" w:rsidR="002368C7" w:rsidRPr="00320C63" w:rsidRDefault="002368C7" w:rsidP="00320C63">
      <w:pPr>
        <w:pStyle w:val="ListParagraph"/>
        <w:numPr>
          <w:ilvl w:val="0"/>
          <w:numId w:val="32"/>
        </w:numPr>
        <w:spacing w:line="276" w:lineRule="auto"/>
        <w:jc w:val="both"/>
        <w:rPr>
          <w:rFonts w:cstheme="minorHAnsi"/>
          <w:b/>
          <w:bCs/>
          <w:sz w:val="28"/>
          <w:szCs w:val="28"/>
        </w:rPr>
      </w:pPr>
      <w:r w:rsidRPr="00320C63">
        <w:rPr>
          <w:rFonts w:cstheme="minorHAnsi"/>
          <w:b/>
          <w:bCs/>
          <w:sz w:val="28"/>
          <w:szCs w:val="28"/>
        </w:rPr>
        <w:t>HOW TO REFERENCE AI</w:t>
      </w:r>
    </w:p>
    <w:p w14:paraId="0E853B74" w14:textId="77777777" w:rsidR="002368C7" w:rsidRPr="00883BFD" w:rsidRDefault="002368C7" w:rsidP="00320C63">
      <w:pPr>
        <w:spacing w:line="276" w:lineRule="auto"/>
        <w:jc w:val="both"/>
        <w:rPr>
          <w:rFonts w:cstheme="minorHAnsi"/>
          <w:b/>
          <w:bCs/>
          <w:sz w:val="28"/>
          <w:szCs w:val="28"/>
        </w:rPr>
      </w:pPr>
    </w:p>
    <w:p w14:paraId="28469614" w14:textId="77777777" w:rsidR="002368C7" w:rsidRPr="00320C63" w:rsidRDefault="002368C7" w:rsidP="00320C63">
      <w:pPr>
        <w:pStyle w:val="ListParagraph"/>
        <w:numPr>
          <w:ilvl w:val="1"/>
          <w:numId w:val="32"/>
        </w:numPr>
        <w:spacing w:line="276" w:lineRule="auto"/>
        <w:jc w:val="both"/>
        <w:rPr>
          <w:rFonts w:cstheme="minorHAnsi"/>
          <w:b/>
          <w:bCs/>
        </w:rPr>
      </w:pPr>
      <w:r>
        <w:rPr>
          <w:rFonts w:cstheme="minorHAnsi"/>
          <w:b/>
          <w:bCs/>
          <w:sz w:val="28"/>
          <w:szCs w:val="28"/>
        </w:rPr>
        <w:t xml:space="preserve">      </w:t>
      </w:r>
      <w:r w:rsidRPr="00320C63">
        <w:rPr>
          <w:rFonts w:cstheme="minorHAnsi"/>
          <w:b/>
          <w:bCs/>
        </w:rPr>
        <w:t xml:space="preserve">TEXT GENERATIVE AI (SUCH AS CHATGPT) </w:t>
      </w:r>
    </w:p>
    <w:p w14:paraId="36F834F0" w14:textId="77777777" w:rsidR="002368C7" w:rsidRDefault="002368C7" w:rsidP="00320C63">
      <w:pPr>
        <w:pStyle w:val="ListParagraph"/>
        <w:numPr>
          <w:ilvl w:val="0"/>
          <w:numId w:val="33"/>
        </w:numPr>
        <w:spacing w:before="120" w:line="276" w:lineRule="auto"/>
        <w:jc w:val="both"/>
        <w:rPr>
          <w:rFonts w:cstheme="minorHAnsi"/>
          <w:bCs/>
          <w:sz w:val="22"/>
          <w:szCs w:val="22"/>
        </w:rPr>
      </w:pPr>
      <w:r w:rsidRPr="00655CCB">
        <w:rPr>
          <w:rFonts w:cstheme="minorHAnsi"/>
          <w:bCs/>
          <w:sz w:val="22"/>
          <w:szCs w:val="22"/>
        </w:rPr>
        <w:t>Include the reference in parentheses:</w:t>
      </w:r>
    </w:p>
    <w:p w14:paraId="6B13B373" w14:textId="77777777" w:rsidR="002368C7" w:rsidRDefault="002368C7" w:rsidP="00320C63">
      <w:pPr>
        <w:pStyle w:val="ListParagraph"/>
        <w:numPr>
          <w:ilvl w:val="1"/>
          <w:numId w:val="33"/>
        </w:numPr>
        <w:spacing w:before="120" w:line="276" w:lineRule="auto"/>
        <w:jc w:val="both"/>
        <w:rPr>
          <w:rFonts w:cstheme="minorHAnsi"/>
          <w:bCs/>
          <w:sz w:val="22"/>
          <w:szCs w:val="22"/>
        </w:rPr>
      </w:pPr>
      <w:r w:rsidRPr="00547CA6">
        <w:rPr>
          <w:rFonts w:cstheme="minorHAnsi"/>
          <w:bCs/>
          <w:sz w:val="22"/>
          <w:szCs w:val="22"/>
        </w:rPr>
        <w:t xml:space="preserve">… (Open AI, 2023)… </w:t>
      </w:r>
    </w:p>
    <w:p w14:paraId="6DD841EE" w14:textId="77777777" w:rsidR="002368C7" w:rsidRPr="00547CA6" w:rsidRDefault="002368C7" w:rsidP="00320C63">
      <w:pPr>
        <w:spacing w:before="120" w:line="276" w:lineRule="auto"/>
        <w:ind w:left="1440"/>
        <w:jc w:val="both"/>
        <w:rPr>
          <w:rFonts w:ascii="Calibri" w:hAnsi="Calibri" w:cs="Calibri"/>
          <w:bCs/>
          <w:sz w:val="22"/>
          <w:szCs w:val="22"/>
        </w:rPr>
      </w:pPr>
      <w:r>
        <w:rPr>
          <w:rFonts w:ascii="Calibri" w:hAnsi="Calibri" w:cs="Calibri"/>
          <w:b/>
          <w:sz w:val="22"/>
          <w:szCs w:val="22"/>
        </w:rPr>
        <w:t>O</w:t>
      </w:r>
      <w:r w:rsidRPr="00547CA6">
        <w:rPr>
          <w:rFonts w:ascii="Calibri" w:hAnsi="Calibri" w:cs="Calibri"/>
          <w:b/>
          <w:sz w:val="22"/>
          <w:szCs w:val="22"/>
        </w:rPr>
        <w:t>r</w:t>
      </w:r>
      <w:r w:rsidRPr="00547CA6">
        <w:rPr>
          <w:rFonts w:ascii="Calibri" w:hAnsi="Calibri" w:cs="Calibri"/>
          <w:bCs/>
          <w:sz w:val="22"/>
          <w:szCs w:val="22"/>
        </w:rPr>
        <w:t xml:space="preserve"> work it into the text:</w:t>
      </w:r>
    </w:p>
    <w:p w14:paraId="1C662ABE" w14:textId="77777777" w:rsidR="002368C7" w:rsidRPr="005A4886" w:rsidRDefault="002368C7" w:rsidP="00320C63">
      <w:pPr>
        <w:pStyle w:val="ListParagraph"/>
        <w:numPr>
          <w:ilvl w:val="1"/>
          <w:numId w:val="33"/>
        </w:numPr>
        <w:spacing w:before="120" w:line="276" w:lineRule="auto"/>
        <w:jc w:val="both"/>
        <w:rPr>
          <w:rFonts w:cstheme="minorHAnsi"/>
          <w:b/>
          <w:bCs/>
          <w:sz w:val="28"/>
          <w:szCs w:val="28"/>
        </w:rPr>
      </w:pPr>
      <w:r w:rsidRPr="005A4886">
        <w:rPr>
          <w:rFonts w:cstheme="minorHAnsi"/>
          <w:bCs/>
          <w:sz w:val="22"/>
          <w:szCs w:val="22"/>
        </w:rPr>
        <w:t>ChatGPT named four films that were influenced by Hamlet: The Lion King, Rosencrantz &amp; Guildenstern are Dead, The Bad Sleep Well and Strange Brew (Open AI, 2023).</w:t>
      </w:r>
    </w:p>
    <w:p w14:paraId="1682886D" w14:textId="77777777" w:rsidR="002368C7" w:rsidRDefault="002368C7" w:rsidP="00320C63">
      <w:pPr>
        <w:pStyle w:val="ListParagraph"/>
        <w:numPr>
          <w:ilvl w:val="0"/>
          <w:numId w:val="33"/>
        </w:numPr>
        <w:spacing w:before="120" w:line="276" w:lineRule="auto"/>
        <w:jc w:val="both"/>
        <w:rPr>
          <w:rFonts w:ascii="Calibri" w:hAnsi="Calibri" w:cs="Calibri"/>
          <w:sz w:val="22"/>
          <w:szCs w:val="22"/>
        </w:rPr>
      </w:pPr>
      <w:r w:rsidRPr="00655CCB">
        <w:rPr>
          <w:rFonts w:ascii="Calibri" w:hAnsi="Calibri" w:cs="Calibri"/>
          <w:sz w:val="22"/>
          <w:szCs w:val="22"/>
        </w:rPr>
        <w:t xml:space="preserve">Open AI (2023) “Which films have been influenced by Shakespeare’s Hamlet” ChatGPT (May 8, 2023) </w:t>
      </w:r>
      <w:hyperlink r:id="rId14" w:history="1">
        <w:r w:rsidRPr="00655CCB">
          <w:rPr>
            <w:rStyle w:val="Hyperlink"/>
            <w:rFonts w:ascii="Calibri" w:hAnsi="Calibri" w:cs="Calibri"/>
            <w:sz w:val="22"/>
            <w:szCs w:val="22"/>
          </w:rPr>
          <w:t>http://chat.openai.com</w:t>
        </w:r>
      </w:hyperlink>
    </w:p>
    <w:p w14:paraId="28B8896D" w14:textId="77777777" w:rsidR="002368C7" w:rsidRPr="00655CCB" w:rsidRDefault="002368C7" w:rsidP="00320C63">
      <w:pPr>
        <w:pStyle w:val="ListParagraph"/>
        <w:numPr>
          <w:ilvl w:val="0"/>
          <w:numId w:val="33"/>
        </w:numPr>
        <w:spacing w:before="120" w:line="276" w:lineRule="auto"/>
        <w:jc w:val="both"/>
        <w:rPr>
          <w:rFonts w:ascii="Calibri" w:hAnsi="Calibri" w:cs="Calibri"/>
          <w:sz w:val="22"/>
          <w:szCs w:val="22"/>
        </w:rPr>
      </w:pPr>
      <w:r w:rsidRPr="00655CCB">
        <w:rPr>
          <w:rFonts w:ascii="Calibri" w:hAnsi="Calibri" w:cs="Calibri"/>
          <w:sz w:val="22"/>
          <w:szCs w:val="22"/>
        </w:rPr>
        <w:t>Include:</w:t>
      </w:r>
    </w:p>
    <w:p w14:paraId="4A7CED8B" w14:textId="77777777" w:rsidR="002368C7" w:rsidRPr="00547CA6" w:rsidRDefault="002368C7" w:rsidP="00320C63">
      <w:pPr>
        <w:pStyle w:val="ListParagraph"/>
        <w:numPr>
          <w:ilvl w:val="0"/>
          <w:numId w:val="35"/>
        </w:numPr>
        <w:spacing w:before="120" w:line="276" w:lineRule="auto"/>
        <w:jc w:val="both"/>
        <w:rPr>
          <w:rFonts w:ascii="Calibri" w:hAnsi="Calibri" w:cs="Calibri"/>
          <w:sz w:val="22"/>
          <w:szCs w:val="22"/>
        </w:rPr>
      </w:pPr>
      <w:r w:rsidRPr="00547CA6">
        <w:rPr>
          <w:rFonts w:ascii="Calibri" w:hAnsi="Calibri" w:cs="Calibri"/>
          <w:sz w:val="22"/>
          <w:szCs w:val="22"/>
        </w:rPr>
        <w:t>The developer of the AI tool</w:t>
      </w:r>
    </w:p>
    <w:p w14:paraId="35B1CA42" w14:textId="77777777" w:rsidR="002368C7" w:rsidRPr="00547CA6" w:rsidRDefault="002368C7" w:rsidP="00320C63">
      <w:pPr>
        <w:pStyle w:val="ListParagraph"/>
        <w:numPr>
          <w:ilvl w:val="0"/>
          <w:numId w:val="35"/>
        </w:numPr>
        <w:spacing w:before="120" w:line="276" w:lineRule="auto"/>
        <w:jc w:val="both"/>
        <w:rPr>
          <w:rFonts w:ascii="Calibri" w:hAnsi="Calibri" w:cs="Calibri"/>
          <w:sz w:val="22"/>
          <w:szCs w:val="22"/>
        </w:rPr>
      </w:pPr>
      <w:r w:rsidRPr="00547CA6">
        <w:rPr>
          <w:rFonts w:ascii="Calibri" w:hAnsi="Calibri" w:cs="Calibri"/>
          <w:sz w:val="22"/>
          <w:szCs w:val="22"/>
        </w:rPr>
        <w:t>the name of the tool</w:t>
      </w:r>
    </w:p>
    <w:p w14:paraId="00A91AE0" w14:textId="77777777" w:rsidR="002368C7" w:rsidRPr="00547CA6" w:rsidRDefault="002368C7" w:rsidP="00320C63">
      <w:pPr>
        <w:pStyle w:val="ListParagraph"/>
        <w:numPr>
          <w:ilvl w:val="0"/>
          <w:numId w:val="35"/>
        </w:numPr>
        <w:spacing w:before="120" w:line="276" w:lineRule="auto"/>
        <w:jc w:val="both"/>
        <w:rPr>
          <w:rFonts w:ascii="Calibri" w:hAnsi="Calibri" w:cs="Calibri"/>
          <w:sz w:val="22"/>
          <w:szCs w:val="22"/>
        </w:rPr>
      </w:pPr>
      <w:r w:rsidRPr="00547CA6">
        <w:rPr>
          <w:rFonts w:ascii="Calibri" w:hAnsi="Calibri" w:cs="Calibri"/>
          <w:sz w:val="22"/>
          <w:szCs w:val="22"/>
        </w:rPr>
        <w:lastRenderedPageBreak/>
        <w:t>what prompt was entered for that information</w:t>
      </w:r>
    </w:p>
    <w:p w14:paraId="7278AF21" w14:textId="77777777" w:rsidR="002368C7" w:rsidRPr="00547CA6" w:rsidRDefault="002368C7" w:rsidP="00320C63">
      <w:pPr>
        <w:pStyle w:val="ListParagraph"/>
        <w:numPr>
          <w:ilvl w:val="0"/>
          <w:numId w:val="35"/>
        </w:numPr>
        <w:spacing w:before="120" w:line="276" w:lineRule="auto"/>
        <w:jc w:val="both"/>
        <w:rPr>
          <w:rFonts w:ascii="Calibri" w:hAnsi="Calibri" w:cs="Calibri"/>
          <w:sz w:val="22"/>
          <w:szCs w:val="22"/>
        </w:rPr>
      </w:pPr>
      <w:r w:rsidRPr="00547CA6">
        <w:rPr>
          <w:rFonts w:ascii="Calibri" w:hAnsi="Calibri" w:cs="Calibri"/>
          <w:sz w:val="22"/>
          <w:szCs w:val="22"/>
        </w:rPr>
        <w:t>the date that the text was generated.</w:t>
      </w:r>
    </w:p>
    <w:p w14:paraId="1AE38831" w14:textId="77777777" w:rsidR="002368C7" w:rsidRPr="00547CA6" w:rsidRDefault="002368C7" w:rsidP="00320C63">
      <w:pPr>
        <w:pStyle w:val="ListParagraph"/>
        <w:numPr>
          <w:ilvl w:val="0"/>
          <w:numId w:val="35"/>
        </w:numPr>
        <w:spacing w:before="120" w:line="276" w:lineRule="auto"/>
        <w:jc w:val="both"/>
        <w:rPr>
          <w:rFonts w:ascii="Calibri" w:hAnsi="Calibri" w:cs="Calibri"/>
          <w:sz w:val="22"/>
          <w:szCs w:val="22"/>
        </w:rPr>
      </w:pPr>
      <w:r w:rsidRPr="00547CA6">
        <w:rPr>
          <w:rFonts w:ascii="Calibri" w:hAnsi="Calibri" w:cs="Calibri"/>
          <w:sz w:val="22"/>
          <w:szCs w:val="22"/>
        </w:rPr>
        <w:t>If you need to reference multiple prompts add a letter of the alphabet to the end of the year in your in-text reference and bibliography eg. (Open AI, 2023a). This is so your prompts can be connected clearly to the reference.</w:t>
      </w:r>
    </w:p>
    <w:p w14:paraId="25EC80EA" w14:textId="77777777" w:rsidR="002368C7" w:rsidRPr="005A4886" w:rsidRDefault="002368C7" w:rsidP="00320C63">
      <w:pPr>
        <w:spacing w:before="120" w:line="276" w:lineRule="auto"/>
        <w:ind w:left="1440"/>
        <w:jc w:val="both"/>
        <w:rPr>
          <w:rFonts w:ascii="Calibri" w:hAnsi="Calibri" w:cs="Calibri"/>
          <w:sz w:val="22"/>
          <w:szCs w:val="22"/>
        </w:rPr>
      </w:pPr>
    </w:p>
    <w:p w14:paraId="7D1A64ED" w14:textId="77777777" w:rsidR="002368C7" w:rsidRPr="00320C63" w:rsidRDefault="002368C7" w:rsidP="00320C63">
      <w:pPr>
        <w:pStyle w:val="ListParagraph"/>
        <w:numPr>
          <w:ilvl w:val="1"/>
          <w:numId w:val="32"/>
        </w:numPr>
        <w:spacing w:line="276" w:lineRule="auto"/>
        <w:jc w:val="both"/>
        <w:rPr>
          <w:rFonts w:cstheme="minorHAnsi"/>
          <w:b/>
          <w:bCs/>
        </w:rPr>
      </w:pPr>
      <w:r w:rsidRPr="00320C63">
        <w:rPr>
          <w:rFonts w:cstheme="minorHAnsi"/>
          <w:b/>
          <w:bCs/>
        </w:rPr>
        <w:t xml:space="preserve">      IMAGE GENERATIVE (SUCH AS DALL-E) </w:t>
      </w:r>
    </w:p>
    <w:p w14:paraId="789EC2B8" w14:textId="77777777" w:rsidR="002368C7" w:rsidRDefault="002368C7" w:rsidP="00320C63">
      <w:pPr>
        <w:pStyle w:val="ListParagraph"/>
        <w:numPr>
          <w:ilvl w:val="0"/>
          <w:numId w:val="34"/>
        </w:numPr>
        <w:spacing w:before="120" w:line="276" w:lineRule="auto"/>
        <w:jc w:val="both"/>
        <w:rPr>
          <w:rFonts w:cstheme="minorHAnsi"/>
          <w:bCs/>
          <w:sz w:val="22"/>
          <w:szCs w:val="22"/>
        </w:rPr>
      </w:pPr>
      <w:r w:rsidRPr="00655CCB">
        <w:rPr>
          <w:rFonts w:cstheme="minorHAnsi"/>
          <w:bCs/>
          <w:sz w:val="22"/>
          <w:szCs w:val="22"/>
        </w:rPr>
        <w:t>Include the reference and prompt in parentheses in the text or as a caption for the image:</w:t>
      </w:r>
    </w:p>
    <w:p w14:paraId="7DA0F8F6" w14:textId="77777777" w:rsidR="002368C7" w:rsidRDefault="002368C7" w:rsidP="00320C63">
      <w:pPr>
        <w:pStyle w:val="ListParagraph"/>
        <w:numPr>
          <w:ilvl w:val="0"/>
          <w:numId w:val="36"/>
        </w:numPr>
        <w:spacing w:before="120" w:line="276" w:lineRule="auto"/>
        <w:jc w:val="both"/>
        <w:rPr>
          <w:rFonts w:cstheme="minorHAnsi"/>
          <w:bCs/>
          <w:sz w:val="22"/>
          <w:szCs w:val="22"/>
        </w:rPr>
      </w:pPr>
      <w:r w:rsidRPr="00547CA6">
        <w:rPr>
          <w:rFonts w:cstheme="minorHAnsi"/>
          <w:bCs/>
          <w:sz w:val="22"/>
          <w:szCs w:val="22"/>
        </w:rPr>
        <w:t>… (Open AI, “Dog riding a skateboard”, 2023)</w:t>
      </w:r>
    </w:p>
    <w:p w14:paraId="237BF9C4" w14:textId="77777777" w:rsidR="002368C7" w:rsidRPr="00547CA6" w:rsidRDefault="002368C7" w:rsidP="00320C63">
      <w:pPr>
        <w:spacing w:before="120" w:line="276" w:lineRule="auto"/>
        <w:ind w:left="720" w:firstLine="720"/>
        <w:jc w:val="both"/>
        <w:rPr>
          <w:rFonts w:ascii="Calibri" w:hAnsi="Calibri" w:cs="Calibri"/>
          <w:bCs/>
          <w:sz w:val="22"/>
          <w:szCs w:val="22"/>
        </w:rPr>
      </w:pPr>
      <w:r w:rsidRPr="00547CA6">
        <w:rPr>
          <w:rFonts w:ascii="Calibri" w:hAnsi="Calibri" w:cs="Calibri"/>
          <w:b/>
          <w:sz w:val="22"/>
          <w:szCs w:val="22"/>
        </w:rPr>
        <w:t>Or</w:t>
      </w:r>
      <w:r w:rsidRPr="00547CA6">
        <w:rPr>
          <w:rFonts w:ascii="Calibri" w:hAnsi="Calibri" w:cs="Calibri"/>
          <w:bCs/>
          <w:sz w:val="22"/>
          <w:szCs w:val="22"/>
        </w:rPr>
        <w:t xml:space="preserve"> work it into the text</w:t>
      </w:r>
      <w:r>
        <w:rPr>
          <w:rFonts w:ascii="Calibri" w:hAnsi="Calibri" w:cs="Calibri"/>
          <w:bCs/>
          <w:sz w:val="22"/>
          <w:szCs w:val="22"/>
        </w:rPr>
        <w:t>:</w:t>
      </w:r>
    </w:p>
    <w:p w14:paraId="6629AC8B" w14:textId="77777777" w:rsidR="002368C7" w:rsidRPr="00547CA6" w:rsidRDefault="002368C7" w:rsidP="00320C63">
      <w:pPr>
        <w:pStyle w:val="ListParagraph"/>
        <w:numPr>
          <w:ilvl w:val="0"/>
          <w:numId w:val="36"/>
        </w:numPr>
        <w:spacing w:before="120" w:line="276" w:lineRule="auto"/>
        <w:jc w:val="both"/>
        <w:rPr>
          <w:rFonts w:cstheme="minorHAnsi"/>
          <w:bCs/>
          <w:sz w:val="22"/>
          <w:szCs w:val="22"/>
        </w:rPr>
      </w:pPr>
      <w:r w:rsidRPr="00547CA6">
        <w:rPr>
          <w:rFonts w:cstheme="minorHAnsi"/>
          <w:bCs/>
          <w:sz w:val="22"/>
          <w:szCs w:val="22"/>
        </w:rPr>
        <w:t>I started with a reference image using Dall-E with the prompt “dog riding a skateboard” (Open AI, 2023).</w:t>
      </w:r>
    </w:p>
    <w:p w14:paraId="67CD3041" w14:textId="77777777" w:rsidR="002368C7" w:rsidRPr="00547CA6" w:rsidRDefault="002368C7" w:rsidP="00320C63">
      <w:pPr>
        <w:pStyle w:val="ListParagraph"/>
        <w:numPr>
          <w:ilvl w:val="0"/>
          <w:numId w:val="34"/>
        </w:numPr>
        <w:spacing w:before="120" w:line="276" w:lineRule="auto"/>
        <w:jc w:val="both"/>
        <w:rPr>
          <w:rFonts w:cstheme="minorHAnsi"/>
          <w:bCs/>
          <w:sz w:val="22"/>
          <w:szCs w:val="22"/>
        </w:rPr>
      </w:pPr>
      <w:r w:rsidRPr="00547CA6">
        <w:rPr>
          <w:rFonts w:cstheme="minorHAnsi"/>
          <w:bCs/>
          <w:sz w:val="22"/>
          <w:szCs w:val="22"/>
        </w:rPr>
        <w:t>Open AI (2023) “Dog riding a skateboard” Dall-E (May 8, 2023) &lt;http://labs.openai.com&gt;</w:t>
      </w:r>
    </w:p>
    <w:p w14:paraId="45C10CB2" w14:textId="77777777" w:rsidR="002368C7" w:rsidRPr="00547CA6" w:rsidRDefault="002368C7" w:rsidP="00320C63">
      <w:pPr>
        <w:pStyle w:val="ListParagraph"/>
        <w:numPr>
          <w:ilvl w:val="0"/>
          <w:numId w:val="34"/>
        </w:numPr>
        <w:spacing w:line="276" w:lineRule="auto"/>
        <w:jc w:val="both"/>
        <w:rPr>
          <w:rFonts w:cstheme="minorHAnsi"/>
          <w:b/>
          <w:bCs/>
          <w:sz w:val="36"/>
          <w:szCs w:val="36"/>
        </w:rPr>
      </w:pPr>
      <w:r>
        <w:rPr>
          <w:rFonts w:cstheme="minorHAnsi"/>
          <w:bCs/>
          <w:sz w:val="22"/>
          <w:szCs w:val="22"/>
        </w:rPr>
        <w:t>Include:</w:t>
      </w:r>
    </w:p>
    <w:p w14:paraId="1A10F5C3" w14:textId="77777777" w:rsidR="002368C7" w:rsidRPr="00547CA6" w:rsidRDefault="002368C7" w:rsidP="00320C63">
      <w:pPr>
        <w:pStyle w:val="ListParagraph"/>
        <w:numPr>
          <w:ilvl w:val="1"/>
          <w:numId w:val="34"/>
        </w:numPr>
        <w:spacing w:line="276" w:lineRule="auto"/>
        <w:jc w:val="both"/>
        <w:rPr>
          <w:rFonts w:cstheme="minorHAnsi"/>
          <w:bCs/>
          <w:sz w:val="22"/>
          <w:szCs w:val="22"/>
        </w:rPr>
      </w:pPr>
      <w:r>
        <w:rPr>
          <w:rFonts w:cstheme="minorHAnsi"/>
          <w:bCs/>
          <w:sz w:val="22"/>
          <w:szCs w:val="22"/>
        </w:rPr>
        <w:t xml:space="preserve">The developer </w:t>
      </w:r>
      <w:r w:rsidRPr="00547CA6">
        <w:rPr>
          <w:rFonts w:cstheme="minorHAnsi"/>
          <w:bCs/>
          <w:sz w:val="22"/>
          <w:szCs w:val="22"/>
        </w:rPr>
        <w:t>of the AI tool</w:t>
      </w:r>
    </w:p>
    <w:p w14:paraId="17B0FF4D" w14:textId="77777777" w:rsidR="002368C7" w:rsidRPr="00547CA6" w:rsidRDefault="002368C7" w:rsidP="00320C63">
      <w:pPr>
        <w:pStyle w:val="ListParagraph"/>
        <w:numPr>
          <w:ilvl w:val="1"/>
          <w:numId w:val="34"/>
        </w:numPr>
        <w:spacing w:line="276" w:lineRule="auto"/>
        <w:jc w:val="both"/>
        <w:rPr>
          <w:rFonts w:cstheme="minorHAnsi"/>
          <w:bCs/>
          <w:sz w:val="22"/>
          <w:szCs w:val="22"/>
        </w:rPr>
      </w:pPr>
      <w:r w:rsidRPr="00547CA6">
        <w:rPr>
          <w:rFonts w:cstheme="minorHAnsi"/>
          <w:bCs/>
          <w:sz w:val="22"/>
          <w:szCs w:val="22"/>
        </w:rPr>
        <w:t>the name of the tool</w:t>
      </w:r>
    </w:p>
    <w:p w14:paraId="7C3EEF0E" w14:textId="77777777" w:rsidR="002368C7" w:rsidRPr="00547CA6" w:rsidRDefault="002368C7" w:rsidP="00320C63">
      <w:pPr>
        <w:pStyle w:val="ListParagraph"/>
        <w:numPr>
          <w:ilvl w:val="1"/>
          <w:numId w:val="34"/>
        </w:numPr>
        <w:spacing w:line="276" w:lineRule="auto"/>
        <w:jc w:val="both"/>
        <w:rPr>
          <w:rFonts w:cstheme="minorHAnsi"/>
          <w:bCs/>
          <w:sz w:val="22"/>
          <w:szCs w:val="22"/>
        </w:rPr>
      </w:pPr>
      <w:r w:rsidRPr="00547CA6">
        <w:rPr>
          <w:rFonts w:cstheme="minorHAnsi"/>
          <w:bCs/>
          <w:sz w:val="22"/>
          <w:szCs w:val="22"/>
        </w:rPr>
        <w:t>what prompt was entered for that image</w:t>
      </w:r>
    </w:p>
    <w:p w14:paraId="1565F43C" w14:textId="77777777" w:rsidR="002368C7" w:rsidRPr="00547CA6" w:rsidRDefault="002368C7" w:rsidP="00320C63">
      <w:pPr>
        <w:pStyle w:val="ListParagraph"/>
        <w:numPr>
          <w:ilvl w:val="1"/>
          <w:numId w:val="34"/>
        </w:numPr>
        <w:spacing w:line="276" w:lineRule="auto"/>
        <w:jc w:val="both"/>
        <w:rPr>
          <w:rFonts w:cstheme="minorHAnsi"/>
          <w:bCs/>
          <w:sz w:val="22"/>
          <w:szCs w:val="22"/>
        </w:rPr>
      </w:pPr>
      <w:r w:rsidRPr="00547CA6">
        <w:rPr>
          <w:rFonts w:cstheme="minorHAnsi"/>
          <w:bCs/>
          <w:sz w:val="22"/>
          <w:szCs w:val="22"/>
        </w:rPr>
        <w:t>the date that the image was generated.</w:t>
      </w:r>
    </w:p>
    <w:p w14:paraId="035756ED" w14:textId="77777777" w:rsidR="002368C7" w:rsidRPr="005A4886" w:rsidRDefault="002368C7" w:rsidP="00320C63">
      <w:pPr>
        <w:pStyle w:val="ListParagraph"/>
        <w:numPr>
          <w:ilvl w:val="1"/>
          <w:numId w:val="34"/>
        </w:numPr>
        <w:spacing w:line="276" w:lineRule="auto"/>
        <w:jc w:val="both"/>
        <w:rPr>
          <w:rFonts w:cstheme="minorHAnsi"/>
          <w:b/>
          <w:bCs/>
          <w:sz w:val="36"/>
          <w:szCs w:val="36"/>
        </w:rPr>
      </w:pPr>
      <w:r w:rsidRPr="00547CA6">
        <w:rPr>
          <w:rFonts w:cstheme="minorHAnsi"/>
          <w:bCs/>
          <w:sz w:val="22"/>
          <w:szCs w:val="22"/>
        </w:rPr>
        <w:t>If you need to reference multiple prompts add a letter of the alphabet to the end of the year in your in-text reference and bibliography.</w:t>
      </w:r>
    </w:p>
    <w:bookmarkEnd w:id="0"/>
    <w:sectPr w:rsidR="002368C7" w:rsidRPr="005A4886" w:rsidSect="00A74BAC">
      <w:headerReference w:type="even" r:id="rId15"/>
      <w:headerReference w:type="default" r:id="rId16"/>
      <w:footerReference w:type="default" r:id="rId17"/>
      <w:headerReference w:type="first" r:id="rId18"/>
      <w:footerReference w:type="first" r:id="rId19"/>
      <w:pgSz w:w="12240" w:h="15840"/>
      <w:pgMar w:top="1440" w:right="1440" w:bottom="1440" w:left="1440" w:header="1417" w:footer="72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D813C" w14:textId="77777777" w:rsidR="0070147D" w:rsidRDefault="0070147D">
      <w:r>
        <w:separator/>
      </w:r>
    </w:p>
  </w:endnote>
  <w:endnote w:type="continuationSeparator" w:id="0">
    <w:p w14:paraId="648DDCD3" w14:textId="77777777" w:rsidR="0070147D" w:rsidRDefault="0070147D">
      <w:r>
        <w:continuationSeparator/>
      </w:r>
    </w:p>
  </w:endnote>
  <w:endnote w:type="continuationNotice" w:id="1">
    <w:p w14:paraId="678BBFF1" w14:textId="77777777" w:rsidR="0070147D" w:rsidRDefault="00701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2944"/>
      <w:docPartObj>
        <w:docPartGallery w:val="Page Numbers (Bottom of Page)"/>
        <w:docPartUnique/>
      </w:docPartObj>
    </w:sdtPr>
    <w:sdtEndPr>
      <w:rPr>
        <w:rFonts w:asciiTheme="minorHAnsi" w:hAnsiTheme="minorHAnsi" w:cstheme="minorHAnsi"/>
        <w:b/>
        <w:bCs/>
        <w:noProof/>
      </w:rPr>
    </w:sdtEndPr>
    <w:sdtContent>
      <w:p w14:paraId="5F983512" w14:textId="6A899EF9" w:rsidR="005F39B8" w:rsidRPr="005F39B8" w:rsidRDefault="005F39B8">
        <w:pPr>
          <w:pStyle w:val="Footer"/>
          <w:jc w:val="right"/>
          <w:rPr>
            <w:rFonts w:asciiTheme="minorHAnsi" w:hAnsiTheme="minorHAnsi" w:cstheme="minorHAnsi"/>
            <w:b/>
            <w:bCs/>
          </w:rPr>
        </w:pPr>
        <w:r w:rsidRPr="005F39B8">
          <w:rPr>
            <w:rFonts w:asciiTheme="minorHAnsi" w:hAnsiTheme="minorHAnsi" w:cstheme="minorHAnsi"/>
            <w:b/>
            <w:bCs/>
          </w:rPr>
          <w:fldChar w:fldCharType="begin"/>
        </w:r>
        <w:r w:rsidRPr="005F39B8">
          <w:rPr>
            <w:rFonts w:asciiTheme="minorHAnsi" w:hAnsiTheme="minorHAnsi" w:cstheme="minorHAnsi"/>
            <w:b/>
            <w:bCs/>
          </w:rPr>
          <w:instrText xml:space="preserve"> PAGE   \* MERGEFORMAT </w:instrText>
        </w:r>
        <w:r w:rsidRPr="005F39B8">
          <w:rPr>
            <w:rFonts w:asciiTheme="minorHAnsi" w:hAnsiTheme="minorHAnsi" w:cstheme="minorHAnsi"/>
            <w:b/>
            <w:bCs/>
          </w:rPr>
          <w:fldChar w:fldCharType="separate"/>
        </w:r>
        <w:r w:rsidRPr="005F39B8">
          <w:rPr>
            <w:rFonts w:asciiTheme="minorHAnsi" w:hAnsiTheme="minorHAnsi" w:cstheme="minorHAnsi"/>
            <w:b/>
            <w:bCs/>
            <w:noProof/>
          </w:rPr>
          <w:t>2</w:t>
        </w:r>
        <w:r w:rsidRPr="005F39B8">
          <w:rPr>
            <w:rFonts w:asciiTheme="minorHAnsi" w:hAnsiTheme="minorHAnsi" w:cstheme="minorHAnsi"/>
            <w:b/>
            <w:bCs/>
            <w:noProof/>
          </w:rPr>
          <w:fldChar w:fldCharType="end"/>
        </w:r>
      </w:p>
    </w:sdtContent>
  </w:sdt>
  <w:p w14:paraId="63F3ACAB" w14:textId="77777777" w:rsidR="005F39B8" w:rsidRDefault="005F3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1D9F" w14:textId="19C5A54D" w:rsidR="00947118" w:rsidRPr="00947118" w:rsidRDefault="00947118">
    <w:pPr>
      <w:pStyle w:val="Footer"/>
      <w:rPr>
        <w:rFonts w:asciiTheme="minorHAnsi" w:hAnsiTheme="minorHAnsi" w:cstheme="minorHAnsi"/>
        <w:sz w:val="16"/>
        <w:szCs w:val="16"/>
      </w:rPr>
    </w:pPr>
    <w:r w:rsidRPr="00947118">
      <w:rPr>
        <w:rFonts w:asciiTheme="minorHAnsi" w:hAnsiTheme="minorHAnsi" w:cstheme="minorHAnsi"/>
        <w:sz w:val="16"/>
        <w:szCs w:val="16"/>
      </w:rPr>
      <w:fldChar w:fldCharType="begin"/>
    </w:r>
    <w:r w:rsidRPr="00947118">
      <w:rPr>
        <w:rFonts w:asciiTheme="minorHAnsi" w:hAnsiTheme="minorHAnsi" w:cstheme="minorHAnsi"/>
        <w:sz w:val="16"/>
        <w:szCs w:val="16"/>
      </w:rPr>
      <w:instrText xml:space="preserve"> FILENAME  \p  \* MERGEFORMAT </w:instrText>
    </w:r>
    <w:r w:rsidRPr="00947118">
      <w:rPr>
        <w:rFonts w:asciiTheme="minorHAnsi" w:hAnsiTheme="minorHAnsi" w:cstheme="minorHAnsi"/>
        <w:sz w:val="16"/>
        <w:szCs w:val="16"/>
      </w:rPr>
      <w:fldChar w:fldCharType="separate"/>
    </w:r>
    <w:r w:rsidR="00C6720B">
      <w:rPr>
        <w:rFonts w:asciiTheme="minorHAnsi" w:hAnsiTheme="minorHAnsi" w:cstheme="minorHAnsi"/>
        <w:noProof/>
        <w:sz w:val="16"/>
        <w:szCs w:val="16"/>
      </w:rPr>
      <w:t>C:\Users\e0306094\AppData\Local\Microsoft\Windows\INetCache\Content.Outlook\N04ESDS3\BSHS Assessment Policy Senior School 2025 reviewed (002).docx</w:t>
    </w:r>
    <w:r w:rsidRPr="00947118">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2B622" w14:textId="77777777" w:rsidR="0070147D" w:rsidRDefault="0070147D">
      <w:r>
        <w:separator/>
      </w:r>
    </w:p>
  </w:footnote>
  <w:footnote w:type="continuationSeparator" w:id="0">
    <w:p w14:paraId="02632C3B" w14:textId="77777777" w:rsidR="0070147D" w:rsidRDefault="0070147D">
      <w:r>
        <w:continuationSeparator/>
      </w:r>
    </w:p>
  </w:footnote>
  <w:footnote w:type="continuationNotice" w:id="1">
    <w:p w14:paraId="0D576729" w14:textId="77777777" w:rsidR="0070147D" w:rsidRDefault="0070147D"/>
  </w:footnote>
  <w:footnote w:id="2">
    <w:p w14:paraId="35A1161B" w14:textId="77777777" w:rsidR="006D4A04" w:rsidRPr="00356B75" w:rsidRDefault="006D4A04" w:rsidP="006D4A04">
      <w:pPr>
        <w:spacing w:before="120"/>
        <w:rPr>
          <w:rFonts w:ascii="Calibri" w:hAnsi="Calibri" w:cs="Calibri"/>
          <w:sz w:val="18"/>
          <w:szCs w:val="18"/>
        </w:rPr>
      </w:pPr>
      <w:r w:rsidRPr="00356B75">
        <w:rPr>
          <w:rStyle w:val="FootnoteReference"/>
          <w:rFonts w:ascii="Calibri" w:hAnsi="Calibri" w:cs="Calibri"/>
          <w:sz w:val="18"/>
          <w:szCs w:val="18"/>
        </w:rPr>
        <w:footnoteRef/>
      </w:r>
      <w:r w:rsidRPr="00356B75">
        <w:rPr>
          <w:rFonts w:ascii="Calibri" w:hAnsi="Calibri" w:cs="Calibri"/>
          <w:sz w:val="18"/>
          <w:szCs w:val="18"/>
        </w:rPr>
        <w:t xml:space="preserve"> The Semester 1 mark and grade are interim as they are not finalised until the pair of units is completed at the end of the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17DE" w14:textId="7C3E6D6A" w:rsidR="004303BB" w:rsidRDefault="004303BB">
    <w:pPr>
      <w:pStyle w:val="Header"/>
    </w:pPr>
    <w:r>
      <w:rPr>
        <w:noProof/>
      </w:rPr>
      <mc:AlternateContent>
        <mc:Choice Requires="wps">
          <w:drawing>
            <wp:anchor distT="0" distB="0" distL="0" distR="0" simplePos="0" relativeHeight="251662336" behindDoc="0" locked="0" layoutInCell="1" allowOverlap="1" wp14:anchorId="01F86A8E" wp14:editId="4336BE76">
              <wp:simplePos x="635" y="635"/>
              <wp:positionH relativeFrom="page">
                <wp:align>center</wp:align>
              </wp:positionH>
              <wp:positionV relativeFrom="page">
                <wp:align>top</wp:align>
              </wp:positionV>
              <wp:extent cx="551815" cy="376555"/>
              <wp:effectExtent l="0" t="0" r="635" b="4445"/>
              <wp:wrapNone/>
              <wp:docPr id="943307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F90281" w14:textId="33E1F97D" w:rsidR="004303BB" w:rsidRPr="004303BB" w:rsidRDefault="004303BB" w:rsidP="004303BB">
                          <w:pPr>
                            <w:rPr>
                              <w:rFonts w:ascii="Calibri" w:eastAsia="Calibri" w:hAnsi="Calibri" w:cs="Calibri"/>
                              <w:noProof/>
                              <w:color w:val="FF0000"/>
                            </w:rPr>
                          </w:pPr>
                          <w:r w:rsidRPr="004303B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F86A8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8F90281" w14:textId="33E1F97D" w:rsidR="004303BB" w:rsidRPr="004303BB" w:rsidRDefault="004303BB" w:rsidP="004303BB">
                    <w:pPr>
                      <w:rPr>
                        <w:rFonts w:ascii="Calibri" w:eastAsia="Calibri" w:hAnsi="Calibri" w:cs="Calibri"/>
                        <w:noProof/>
                        <w:color w:val="FF0000"/>
                      </w:rPr>
                    </w:pPr>
                    <w:r w:rsidRPr="004303BB">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335A8148" w14:paraId="0AC230A6" w14:textId="77777777" w:rsidTr="335A8148">
      <w:trPr>
        <w:trHeight w:val="300"/>
      </w:trPr>
      <w:tc>
        <w:tcPr>
          <w:tcW w:w="4800" w:type="dxa"/>
        </w:tcPr>
        <w:p w14:paraId="7496DC2A" w14:textId="6FEFC494" w:rsidR="335A8148" w:rsidRDefault="004303BB" w:rsidP="335A8148">
          <w:pPr>
            <w:pStyle w:val="Header"/>
            <w:ind w:left="-115"/>
          </w:pPr>
          <w:r>
            <w:rPr>
              <w:noProof/>
            </w:rPr>
            <mc:AlternateContent>
              <mc:Choice Requires="wps">
                <w:drawing>
                  <wp:anchor distT="0" distB="0" distL="0" distR="0" simplePos="0" relativeHeight="251663360" behindDoc="0" locked="0" layoutInCell="1" allowOverlap="1" wp14:anchorId="5C555395" wp14:editId="783FECD9">
                    <wp:simplePos x="983615" y="900430"/>
                    <wp:positionH relativeFrom="page">
                      <wp:align>center</wp:align>
                    </wp:positionH>
                    <wp:positionV relativeFrom="page">
                      <wp:align>top</wp:align>
                    </wp:positionV>
                    <wp:extent cx="551815" cy="376555"/>
                    <wp:effectExtent l="0" t="0" r="635" b="4445"/>
                    <wp:wrapNone/>
                    <wp:docPr id="10245338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D42868" w14:textId="621EDB85" w:rsidR="004303BB" w:rsidRPr="004303BB" w:rsidRDefault="004303BB" w:rsidP="004303BB">
                                <w:pPr>
                                  <w:rPr>
                                    <w:rFonts w:ascii="Calibri" w:eastAsia="Calibri" w:hAnsi="Calibri" w:cs="Calibri"/>
                                    <w:noProof/>
                                    <w:color w:val="FF0000"/>
                                  </w:rPr>
                                </w:pPr>
                                <w:r w:rsidRPr="004303B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55395"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2CD42868" w14:textId="621EDB85" w:rsidR="004303BB" w:rsidRPr="004303BB" w:rsidRDefault="004303BB" w:rsidP="004303BB">
                          <w:pPr>
                            <w:rPr>
                              <w:rFonts w:ascii="Calibri" w:eastAsia="Calibri" w:hAnsi="Calibri" w:cs="Calibri"/>
                              <w:noProof/>
                              <w:color w:val="FF0000"/>
                            </w:rPr>
                          </w:pPr>
                          <w:r w:rsidRPr="004303BB">
                            <w:rPr>
                              <w:rFonts w:ascii="Calibri" w:eastAsia="Calibri" w:hAnsi="Calibri" w:cs="Calibri"/>
                              <w:noProof/>
                              <w:color w:val="FF0000"/>
                            </w:rPr>
                            <w:t>OFFICIAL</w:t>
                          </w:r>
                        </w:p>
                      </w:txbxContent>
                    </v:textbox>
                    <w10:wrap anchorx="page" anchory="page"/>
                  </v:shape>
                </w:pict>
              </mc:Fallback>
            </mc:AlternateContent>
          </w:r>
        </w:p>
      </w:tc>
      <w:tc>
        <w:tcPr>
          <w:tcW w:w="4800" w:type="dxa"/>
        </w:tcPr>
        <w:p w14:paraId="6576516F" w14:textId="373BB422" w:rsidR="335A8148" w:rsidRDefault="335A8148" w:rsidP="335A8148">
          <w:pPr>
            <w:pStyle w:val="Header"/>
            <w:jc w:val="center"/>
          </w:pPr>
        </w:p>
      </w:tc>
      <w:tc>
        <w:tcPr>
          <w:tcW w:w="4800" w:type="dxa"/>
        </w:tcPr>
        <w:p w14:paraId="1DB2553A" w14:textId="1A52EC30" w:rsidR="335A8148" w:rsidRDefault="335A8148" w:rsidP="335A8148">
          <w:pPr>
            <w:pStyle w:val="Header"/>
            <w:ind w:right="-115"/>
            <w:jc w:val="right"/>
          </w:pPr>
        </w:p>
      </w:tc>
    </w:tr>
  </w:tbl>
  <w:p w14:paraId="126F8CC2" w14:textId="087A3C92" w:rsidR="335A8148" w:rsidRDefault="00105AC3" w:rsidP="335A8148">
    <w:pPr>
      <w:pStyle w:val="Header"/>
    </w:pPr>
    <w:r>
      <w:rPr>
        <w:noProof/>
      </w:rPr>
      <w:drawing>
        <wp:anchor distT="0" distB="0" distL="114300" distR="114300" simplePos="0" relativeHeight="251660288" behindDoc="0" locked="0" layoutInCell="1" allowOverlap="1" wp14:anchorId="778F21F6" wp14:editId="547253B3">
          <wp:simplePos x="0" y="0"/>
          <wp:positionH relativeFrom="margin">
            <wp:align>center</wp:align>
          </wp:positionH>
          <wp:positionV relativeFrom="paragraph">
            <wp:posOffset>-638070</wp:posOffset>
          </wp:positionV>
          <wp:extent cx="2932031" cy="451415"/>
          <wp:effectExtent l="0" t="0" r="1905" b="6350"/>
          <wp:wrapNone/>
          <wp:docPr id="1568687880"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18952" name="Picture 1"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32031" cy="4514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4B24" w14:textId="41EACCF3" w:rsidR="004303BB" w:rsidRDefault="004303BB">
    <w:pPr>
      <w:pStyle w:val="Header"/>
    </w:pPr>
    <w:r>
      <w:rPr>
        <w:noProof/>
      </w:rPr>
      <mc:AlternateContent>
        <mc:Choice Requires="wps">
          <w:drawing>
            <wp:anchor distT="0" distB="0" distL="0" distR="0" simplePos="0" relativeHeight="251661312" behindDoc="0" locked="0" layoutInCell="1" allowOverlap="1" wp14:anchorId="67C558C5" wp14:editId="11626186">
              <wp:simplePos x="914400" y="904875"/>
              <wp:positionH relativeFrom="page">
                <wp:align>center</wp:align>
              </wp:positionH>
              <wp:positionV relativeFrom="page">
                <wp:align>top</wp:align>
              </wp:positionV>
              <wp:extent cx="551815" cy="376555"/>
              <wp:effectExtent l="0" t="0" r="635" b="4445"/>
              <wp:wrapNone/>
              <wp:docPr id="9185171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A2D850" w14:textId="1B516708" w:rsidR="004303BB" w:rsidRPr="004303BB" w:rsidRDefault="004303BB" w:rsidP="004303BB">
                          <w:pPr>
                            <w:rPr>
                              <w:rFonts w:ascii="Calibri" w:eastAsia="Calibri" w:hAnsi="Calibri" w:cs="Calibri"/>
                              <w:noProof/>
                              <w:color w:val="FF0000"/>
                            </w:rPr>
                          </w:pPr>
                          <w:r w:rsidRPr="004303B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C558C5"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DA2D850" w14:textId="1B516708" w:rsidR="004303BB" w:rsidRPr="004303BB" w:rsidRDefault="004303BB" w:rsidP="004303BB">
                    <w:pPr>
                      <w:rPr>
                        <w:rFonts w:ascii="Calibri" w:eastAsia="Calibri" w:hAnsi="Calibri" w:cs="Calibri"/>
                        <w:noProof/>
                        <w:color w:val="FF0000"/>
                      </w:rPr>
                    </w:pPr>
                    <w:r w:rsidRPr="004303BB">
                      <w:rPr>
                        <w:rFonts w:ascii="Calibri" w:eastAsia="Calibri" w:hAnsi="Calibri" w:cs="Calibri"/>
                        <w:noProof/>
                        <w:color w:val="FF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D5A99"/>
    <w:multiLevelType w:val="hybridMultilevel"/>
    <w:tmpl w:val="3E16558A"/>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FC10B4E"/>
    <w:multiLevelType w:val="multilevel"/>
    <w:tmpl w:val="616E1DEA"/>
    <w:lvl w:ilvl="0">
      <w:start w:val="1"/>
      <w:numFmt w:val="decimal"/>
      <w:lvlText w:val="%1"/>
      <w:lvlJc w:val="left"/>
      <w:pPr>
        <w:ind w:left="1440" w:hanging="1440"/>
      </w:pPr>
      <w:rPr>
        <w:rFonts w:hint="default"/>
        <w:sz w:val="28"/>
        <w:szCs w:val="40"/>
      </w:rPr>
    </w:lvl>
    <w:lvl w:ilvl="1">
      <w:start w:val="1"/>
      <w:numFmt w:val="decimal"/>
      <w:isLgl/>
      <w:lvlText w:val="%1.%2"/>
      <w:lvlJc w:val="left"/>
      <w:pPr>
        <w:ind w:left="1080" w:hanging="1080"/>
      </w:pPr>
      <w:rPr>
        <w:rFonts w:hint="default"/>
        <w:sz w:val="22"/>
        <w:szCs w:val="2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CB21D7"/>
    <w:multiLevelType w:val="hybridMultilevel"/>
    <w:tmpl w:val="D7102666"/>
    <w:lvl w:ilvl="0" w:tplc="5EB26A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002A3"/>
    <w:multiLevelType w:val="hybridMultilevel"/>
    <w:tmpl w:val="CD0A8ECC"/>
    <w:lvl w:ilvl="0" w:tplc="0C090001">
      <w:start w:val="1"/>
      <w:numFmt w:val="bullet"/>
      <w:lvlText w:val=""/>
      <w:lvlJc w:val="left"/>
      <w:pPr>
        <w:tabs>
          <w:tab w:val="num" w:pos="3930"/>
        </w:tabs>
        <w:ind w:left="3930" w:hanging="360"/>
      </w:pPr>
      <w:rPr>
        <w:rFonts w:ascii="Symbol" w:hAnsi="Symbol" w:hint="default"/>
      </w:rPr>
    </w:lvl>
    <w:lvl w:ilvl="1" w:tplc="0C090003" w:tentative="1">
      <w:start w:val="1"/>
      <w:numFmt w:val="bullet"/>
      <w:lvlText w:val="o"/>
      <w:lvlJc w:val="left"/>
      <w:pPr>
        <w:tabs>
          <w:tab w:val="num" w:pos="4650"/>
        </w:tabs>
        <w:ind w:left="4650" w:hanging="360"/>
      </w:pPr>
      <w:rPr>
        <w:rFonts w:ascii="Courier New" w:hAnsi="Courier New" w:cs="Arial" w:hint="default"/>
      </w:rPr>
    </w:lvl>
    <w:lvl w:ilvl="2" w:tplc="0C090005" w:tentative="1">
      <w:start w:val="1"/>
      <w:numFmt w:val="bullet"/>
      <w:lvlText w:val=""/>
      <w:lvlJc w:val="left"/>
      <w:pPr>
        <w:tabs>
          <w:tab w:val="num" w:pos="5370"/>
        </w:tabs>
        <w:ind w:left="5370" w:hanging="360"/>
      </w:pPr>
      <w:rPr>
        <w:rFonts w:ascii="Wingdings" w:hAnsi="Wingdings" w:hint="default"/>
      </w:rPr>
    </w:lvl>
    <w:lvl w:ilvl="3" w:tplc="0C090001" w:tentative="1">
      <w:start w:val="1"/>
      <w:numFmt w:val="bullet"/>
      <w:lvlText w:val=""/>
      <w:lvlJc w:val="left"/>
      <w:pPr>
        <w:tabs>
          <w:tab w:val="num" w:pos="6090"/>
        </w:tabs>
        <w:ind w:left="6090" w:hanging="360"/>
      </w:pPr>
      <w:rPr>
        <w:rFonts w:ascii="Symbol" w:hAnsi="Symbol" w:hint="default"/>
      </w:rPr>
    </w:lvl>
    <w:lvl w:ilvl="4" w:tplc="0C090003" w:tentative="1">
      <w:start w:val="1"/>
      <w:numFmt w:val="bullet"/>
      <w:lvlText w:val="o"/>
      <w:lvlJc w:val="left"/>
      <w:pPr>
        <w:tabs>
          <w:tab w:val="num" w:pos="6810"/>
        </w:tabs>
        <w:ind w:left="6810" w:hanging="360"/>
      </w:pPr>
      <w:rPr>
        <w:rFonts w:ascii="Courier New" w:hAnsi="Courier New" w:cs="Arial" w:hint="default"/>
      </w:rPr>
    </w:lvl>
    <w:lvl w:ilvl="5" w:tplc="0C090005" w:tentative="1">
      <w:start w:val="1"/>
      <w:numFmt w:val="bullet"/>
      <w:lvlText w:val=""/>
      <w:lvlJc w:val="left"/>
      <w:pPr>
        <w:tabs>
          <w:tab w:val="num" w:pos="7530"/>
        </w:tabs>
        <w:ind w:left="7530" w:hanging="360"/>
      </w:pPr>
      <w:rPr>
        <w:rFonts w:ascii="Wingdings" w:hAnsi="Wingdings" w:hint="default"/>
      </w:rPr>
    </w:lvl>
    <w:lvl w:ilvl="6" w:tplc="0C090001" w:tentative="1">
      <w:start w:val="1"/>
      <w:numFmt w:val="bullet"/>
      <w:lvlText w:val=""/>
      <w:lvlJc w:val="left"/>
      <w:pPr>
        <w:tabs>
          <w:tab w:val="num" w:pos="8250"/>
        </w:tabs>
        <w:ind w:left="8250" w:hanging="360"/>
      </w:pPr>
      <w:rPr>
        <w:rFonts w:ascii="Symbol" w:hAnsi="Symbol" w:hint="default"/>
      </w:rPr>
    </w:lvl>
    <w:lvl w:ilvl="7" w:tplc="0C090003" w:tentative="1">
      <w:start w:val="1"/>
      <w:numFmt w:val="bullet"/>
      <w:lvlText w:val="o"/>
      <w:lvlJc w:val="left"/>
      <w:pPr>
        <w:tabs>
          <w:tab w:val="num" w:pos="8970"/>
        </w:tabs>
        <w:ind w:left="8970" w:hanging="360"/>
      </w:pPr>
      <w:rPr>
        <w:rFonts w:ascii="Courier New" w:hAnsi="Courier New" w:cs="Arial" w:hint="default"/>
      </w:rPr>
    </w:lvl>
    <w:lvl w:ilvl="8" w:tplc="0C090005" w:tentative="1">
      <w:start w:val="1"/>
      <w:numFmt w:val="bullet"/>
      <w:lvlText w:val=""/>
      <w:lvlJc w:val="left"/>
      <w:pPr>
        <w:tabs>
          <w:tab w:val="num" w:pos="9690"/>
        </w:tabs>
        <w:ind w:left="9690" w:hanging="360"/>
      </w:pPr>
      <w:rPr>
        <w:rFonts w:ascii="Wingdings" w:hAnsi="Wingdings" w:hint="default"/>
      </w:rPr>
    </w:lvl>
  </w:abstractNum>
  <w:abstractNum w:abstractNumId="4" w15:restartNumberingAfterBreak="0">
    <w:nsid w:val="11C57858"/>
    <w:multiLevelType w:val="hybridMultilevel"/>
    <w:tmpl w:val="3864D40C"/>
    <w:lvl w:ilvl="0" w:tplc="5EB26A58">
      <w:numFmt w:val="bullet"/>
      <w:lvlText w:val="•"/>
      <w:lvlJc w:val="left"/>
      <w:pPr>
        <w:tabs>
          <w:tab w:val="num" w:pos="2160"/>
        </w:tabs>
        <w:ind w:left="2160" w:hanging="360"/>
      </w:pPr>
      <w:rPr>
        <w:rFonts w:ascii="Calibri" w:eastAsiaTheme="minorHAnsi" w:hAnsi="Calibri" w:cs="Calibri" w:hint="default"/>
      </w:rPr>
    </w:lvl>
    <w:lvl w:ilvl="1" w:tplc="FFFFFFFF">
      <w:start w:val="1"/>
      <w:numFmt w:val="bullet"/>
      <w:lvlText w:val=""/>
      <w:lvlJc w:val="left"/>
      <w:pPr>
        <w:tabs>
          <w:tab w:val="num" w:pos="3240"/>
        </w:tabs>
        <w:ind w:left="3240" w:hanging="360"/>
      </w:pPr>
      <w:rPr>
        <w:rFonts w:ascii="Symbol" w:hAnsi="Symbol"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Arial"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Arial"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1EE0C0C"/>
    <w:multiLevelType w:val="hybridMultilevel"/>
    <w:tmpl w:val="A02075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587768"/>
    <w:multiLevelType w:val="hybridMultilevel"/>
    <w:tmpl w:val="369EDD96"/>
    <w:lvl w:ilvl="0" w:tplc="5EB26A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765BE"/>
    <w:multiLevelType w:val="hybridMultilevel"/>
    <w:tmpl w:val="9E7ED5A8"/>
    <w:lvl w:ilvl="0" w:tplc="5EB26A58">
      <w:numFmt w:val="bullet"/>
      <w:lvlText w:val="•"/>
      <w:lvlJc w:val="left"/>
      <w:pPr>
        <w:ind w:left="2160" w:hanging="360"/>
      </w:pPr>
      <w:rPr>
        <w:rFonts w:ascii="Calibri" w:eastAsiaTheme="minorHAns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1D5614E6"/>
    <w:multiLevelType w:val="hybridMultilevel"/>
    <w:tmpl w:val="4DFE8F32"/>
    <w:lvl w:ilvl="0" w:tplc="0C090017">
      <w:start w:val="1"/>
      <w:numFmt w:val="lowerLetter"/>
      <w:lvlText w:val="%1)"/>
      <w:lvlJc w:val="left"/>
      <w:pPr>
        <w:ind w:left="1800" w:hanging="360"/>
      </w:pPr>
    </w:lvl>
    <w:lvl w:ilvl="1" w:tplc="E5C8B02C">
      <w:start w:val="1"/>
      <w:numFmt w:val="bullet"/>
      <w:lvlText w:val=""/>
      <w:lvlJc w:val="left"/>
      <w:pPr>
        <w:ind w:left="2160" w:hanging="360"/>
      </w:pPr>
      <w:rPr>
        <w:rFonts w:ascii="Symbol" w:hAnsi="Symbol" w:hint="default"/>
        <w:sz w:val="22"/>
        <w:szCs w:val="22"/>
      </w:r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DDB06D3"/>
    <w:multiLevelType w:val="hybridMultilevel"/>
    <w:tmpl w:val="C72693B4"/>
    <w:lvl w:ilvl="0" w:tplc="E5C8B02C">
      <w:start w:val="1"/>
      <w:numFmt w:val="bullet"/>
      <w:lvlText w:val=""/>
      <w:lvlJc w:val="left"/>
      <w:pPr>
        <w:ind w:left="216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F5787E"/>
    <w:multiLevelType w:val="hybridMultilevel"/>
    <w:tmpl w:val="73C27762"/>
    <w:lvl w:ilvl="0" w:tplc="438006C6">
      <w:start w:val="1"/>
      <w:numFmt w:val="lowerLetter"/>
      <w:lvlText w:val="%1)"/>
      <w:lvlJc w:val="left"/>
      <w:pPr>
        <w:ind w:left="1800" w:hanging="360"/>
      </w:pPr>
      <w:rPr>
        <w:b w:val="0"/>
        <w:bCs w:val="0"/>
        <w:sz w:val="22"/>
        <w:szCs w:val="22"/>
      </w:rPr>
    </w:lvl>
    <w:lvl w:ilvl="1" w:tplc="E5C8B02C">
      <w:start w:val="1"/>
      <w:numFmt w:val="bullet"/>
      <w:lvlText w:val=""/>
      <w:lvlJc w:val="left"/>
      <w:pPr>
        <w:ind w:left="2160" w:hanging="360"/>
      </w:pPr>
      <w:rPr>
        <w:rFonts w:ascii="Symbol" w:hAnsi="Symbol" w:hint="default"/>
        <w:sz w:val="22"/>
        <w:szCs w:val="22"/>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05F245F"/>
    <w:multiLevelType w:val="hybridMultilevel"/>
    <w:tmpl w:val="258A8BE0"/>
    <w:lvl w:ilvl="0" w:tplc="FFFFFFFF">
      <w:start w:val="1"/>
      <w:numFmt w:val="bullet"/>
      <w:lvlText w:val=""/>
      <w:lvlJc w:val="left"/>
      <w:pPr>
        <w:tabs>
          <w:tab w:val="num" w:pos="360"/>
        </w:tabs>
        <w:ind w:left="360" w:hanging="360"/>
      </w:pPr>
      <w:rPr>
        <w:rFonts w:ascii="Symbol" w:hAnsi="Symbol" w:hint="default"/>
      </w:rPr>
    </w:lvl>
    <w:lvl w:ilvl="1" w:tplc="5EB26A58">
      <w:numFmt w:val="bullet"/>
      <w:lvlText w:val="•"/>
      <w:lvlJc w:val="left"/>
      <w:pPr>
        <w:ind w:left="2160" w:hanging="360"/>
      </w:pPr>
      <w:rPr>
        <w:rFonts w:ascii="Calibri" w:eastAsiaTheme="minorHAnsi" w:hAnsi="Calibri" w:cs="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96E50"/>
    <w:multiLevelType w:val="hybridMultilevel"/>
    <w:tmpl w:val="4D447EDC"/>
    <w:lvl w:ilvl="0" w:tplc="5EB26A58">
      <w:numFmt w:val="bullet"/>
      <w:lvlText w:val="•"/>
      <w:lvlJc w:val="left"/>
      <w:pPr>
        <w:ind w:left="2520"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23802018"/>
    <w:multiLevelType w:val="hybridMultilevel"/>
    <w:tmpl w:val="F9A02CDE"/>
    <w:lvl w:ilvl="0" w:tplc="0C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D2F41"/>
    <w:multiLevelType w:val="hybridMultilevel"/>
    <w:tmpl w:val="13E21DD6"/>
    <w:lvl w:ilvl="0" w:tplc="2FD8DE5E">
      <w:numFmt w:val="bullet"/>
      <w:lvlText w:val="•"/>
      <w:lvlJc w:val="left"/>
      <w:pPr>
        <w:ind w:left="252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65D78BB"/>
    <w:multiLevelType w:val="hybridMultilevel"/>
    <w:tmpl w:val="273EF380"/>
    <w:lvl w:ilvl="0" w:tplc="5EB26A58">
      <w:numFmt w:val="bullet"/>
      <w:lvlText w:val="•"/>
      <w:lvlJc w:val="left"/>
      <w:pPr>
        <w:tabs>
          <w:tab w:val="num" w:pos="2160"/>
        </w:tabs>
        <w:ind w:left="2160" w:hanging="360"/>
      </w:pPr>
      <w:rPr>
        <w:rFonts w:ascii="Calibri" w:eastAsiaTheme="minorHAnsi" w:hAnsi="Calibri" w:cs="Calibri" w:hint="default"/>
      </w:rPr>
    </w:lvl>
    <w:lvl w:ilvl="1" w:tplc="FFFFFFFF">
      <w:start w:val="1"/>
      <w:numFmt w:val="bullet"/>
      <w:lvlText w:val="o"/>
      <w:lvlJc w:val="left"/>
      <w:pPr>
        <w:tabs>
          <w:tab w:val="num" w:pos="2880"/>
        </w:tabs>
        <w:ind w:left="2880" w:hanging="360"/>
      </w:pPr>
      <w:rPr>
        <w:rFonts w:ascii="Courier New" w:hAnsi="Courier New" w:cs="Arial"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Arial"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A250E90"/>
    <w:multiLevelType w:val="hybridMultilevel"/>
    <w:tmpl w:val="E9064570"/>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Arial"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Arial"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Arial"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3353F59"/>
    <w:multiLevelType w:val="hybridMultilevel"/>
    <w:tmpl w:val="F2FE979E"/>
    <w:lvl w:ilvl="0" w:tplc="2FD8DE5E">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3708661A"/>
    <w:multiLevelType w:val="hybridMultilevel"/>
    <w:tmpl w:val="56545A3C"/>
    <w:lvl w:ilvl="0" w:tplc="2FD8DE5E">
      <w:numFmt w:val="bullet"/>
      <w:lvlText w:val="•"/>
      <w:lvlJc w:val="left"/>
      <w:pPr>
        <w:ind w:left="2520" w:hanging="360"/>
      </w:pPr>
      <w:rPr>
        <w:rFonts w:ascii="Calibri" w:eastAsiaTheme="minorHAnsi" w:hAnsi="Calibri" w:cs="Calibri"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376B4057"/>
    <w:multiLevelType w:val="hybridMultilevel"/>
    <w:tmpl w:val="7CDA1770"/>
    <w:lvl w:ilvl="0" w:tplc="5EB26A58">
      <w:numFmt w:val="bullet"/>
      <w:lvlText w:val="•"/>
      <w:lvlJc w:val="left"/>
      <w:pPr>
        <w:tabs>
          <w:tab w:val="num" w:pos="2160"/>
        </w:tabs>
        <w:ind w:left="2160" w:hanging="360"/>
      </w:pPr>
      <w:rPr>
        <w:rFonts w:ascii="Calibri" w:eastAsiaTheme="minorHAnsi" w:hAnsi="Calibri" w:cs="Calibri" w:hint="default"/>
      </w:rPr>
    </w:lvl>
    <w:lvl w:ilvl="1" w:tplc="FFFFFFFF">
      <w:start w:val="1"/>
      <w:numFmt w:val="bullet"/>
      <w:lvlText w:val="o"/>
      <w:lvlJc w:val="left"/>
      <w:pPr>
        <w:tabs>
          <w:tab w:val="num" w:pos="2880"/>
        </w:tabs>
        <w:ind w:left="2880" w:hanging="360"/>
      </w:pPr>
      <w:rPr>
        <w:rFonts w:ascii="Courier New" w:hAnsi="Courier New" w:cs="Arial"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Arial"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7C1131C"/>
    <w:multiLevelType w:val="hybridMultilevel"/>
    <w:tmpl w:val="7DE6486E"/>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7D357BD"/>
    <w:multiLevelType w:val="multilevel"/>
    <w:tmpl w:val="616E1DEA"/>
    <w:lvl w:ilvl="0">
      <w:start w:val="1"/>
      <w:numFmt w:val="decimal"/>
      <w:lvlText w:val="%1"/>
      <w:lvlJc w:val="left"/>
      <w:pPr>
        <w:ind w:left="1440" w:hanging="1440"/>
      </w:pPr>
      <w:rPr>
        <w:rFonts w:hint="default"/>
        <w:sz w:val="28"/>
        <w:szCs w:val="40"/>
      </w:rPr>
    </w:lvl>
    <w:lvl w:ilvl="1">
      <w:start w:val="1"/>
      <w:numFmt w:val="decimal"/>
      <w:isLgl/>
      <w:lvlText w:val="%1.%2"/>
      <w:lvlJc w:val="left"/>
      <w:pPr>
        <w:ind w:left="1080" w:hanging="1080"/>
      </w:pPr>
      <w:rPr>
        <w:rFonts w:hint="default"/>
        <w:sz w:val="22"/>
        <w:szCs w:val="2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83B751B"/>
    <w:multiLevelType w:val="multilevel"/>
    <w:tmpl w:val="28AEE72A"/>
    <w:lvl w:ilvl="0">
      <w:start w:val="1"/>
      <w:numFmt w:val="decimal"/>
      <w:lvlText w:val="%1"/>
      <w:lvlJc w:val="left"/>
      <w:pPr>
        <w:ind w:left="1440" w:hanging="1440"/>
      </w:pPr>
      <w:rPr>
        <w:rFonts w:hint="default"/>
        <w:sz w:val="22"/>
      </w:rPr>
    </w:lvl>
    <w:lvl w:ilvl="1">
      <w:start w:val="1"/>
      <w:numFmt w:val="decimal"/>
      <w:isLgl/>
      <w:lvlText w:val="%1.%2"/>
      <w:lvlJc w:val="left"/>
      <w:pPr>
        <w:ind w:left="1080" w:hanging="1080"/>
      </w:pPr>
      <w:rPr>
        <w:rFonts w:hint="default"/>
        <w:sz w:val="22"/>
        <w:szCs w:val="2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8BB1847"/>
    <w:multiLevelType w:val="hybridMultilevel"/>
    <w:tmpl w:val="F18C11FC"/>
    <w:lvl w:ilvl="0" w:tplc="5EB26A58">
      <w:numFmt w:val="bullet"/>
      <w:lvlText w:val="•"/>
      <w:lvlJc w:val="left"/>
      <w:pPr>
        <w:tabs>
          <w:tab w:val="num" w:pos="2160"/>
        </w:tabs>
        <w:ind w:left="2160" w:hanging="360"/>
      </w:pPr>
      <w:rPr>
        <w:rFonts w:ascii="Calibri" w:eastAsiaTheme="minorHAnsi" w:hAnsi="Calibri" w:cs="Calibri" w:hint="default"/>
      </w:rPr>
    </w:lvl>
    <w:lvl w:ilvl="1" w:tplc="FFFFFFFF" w:tentative="1">
      <w:start w:val="1"/>
      <w:numFmt w:val="bullet"/>
      <w:lvlText w:val="o"/>
      <w:lvlJc w:val="left"/>
      <w:pPr>
        <w:tabs>
          <w:tab w:val="num" w:pos="2880"/>
        </w:tabs>
        <w:ind w:left="2880" w:hanging="360"/>
      </w:pPr>
      <w:rPr>
        <w:rFonts w:ascii="Courier New" w:hAnsi="Courier New" w:cs="Arial"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Arial"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D757CA8"/>
    <w:multiLevelType w:val="hybridMultilevel"/>
    <w:tmpl w:val="28BE85A4"/>
    <w:lvl w:ilvl="0" w:tplc="5EB26A58">
      <w:numFmt w:val="bullet"/>
      <w:lvlText w:val="•"/>
      <w:lvlJc w:val="left"/>
      <w:pPr>
        <w:tabs>
          <w:tab w:val="num" w:pos="2160"/>
        </w:tabs>
        <w:ind w:left="2160" w:hanging="360"/>
      </w:pPr>
      <w:rPr>
        <w:rFonts w:ascii="Calibri" w:eastAsiaTheme="minorHAnsi" w:hAnsi="Calibri" w:cs="Calibri" w:hint="default"/>
      </w:rPr>
    </w:lvl>
    <w:lvl w:ilvl="1" w:tplc="FFFFFFFF" w:tentative="1">
      <w:start w:val="1"/>
      <w:numFmt w:val="bullet"/>
      <w:lvlText w:val="o"/>
      <w:lvlJc w:val="left"/>
      <w:pPr>
        <w:tabs>
          <w:tab w:val="num" w:pos="2880"/>
        </w:tabs>
        <w:ind w:left="2880" w:hanging="360"/>
      </w:pPr>
      <w:rPr>
        <w:rFonts w:ascii="Courier New" w:hAnsi="Courier New" w:cs="Arial"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Arial"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28C30AB"/>
    <w:multiLevelType w:val="multilevel"/>
    <w:tmpl w:val="0B981B30"/>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C50F82"/>
    <w:multiLevelType w:val="hybridMultilevel"/>
    <w:tmpl w:val="8C5E5E32"/>
    <w:lvl w:ilvl="0" w:tplc="5EB26A58">
      <w:numFmt w:val="bullet"/>
      <w:lvlText w:val="•"/>
      <w:lvlJc w:val="left"/>
      <w:pPr>
        <w:tabs>
          <w:tab w:val="num" w:pos="2160"/>
        </w:tabs>
        <w:ind w:left="2160" w:hanging="360"/>
      </w:pPr>
      <w:rPr>
        <w:rFonts w:ascii="Calibri" w:eastAsiaTheme="minorHAnsi" w:hAnsi="Calibri" w:cs="Calibri" w:hint="default"/>
      </w:rPr>
    </w:lvl>
    <w:lvl w:ilvl="1" w:tplc="FFFFFFFF">
      <w:start w:val="1"/>
      <w:numFmt w:val="bullet"/>
      <w:lvlText w:val="o"/>
      <w:lvlJc w:val="left"/>
      <w:pPr>
        <w:tabs>
          <w:tab w:val="num" w:pos="2880"/>
        </w:tabs>
        <w:ind w:left="2880" w:hanging="360"/>
      </w:pPr>
      <w:rPr>
        <w:rFonts w:ascii="Courier New" w:hAnsi="Courier New" w:cs="Arial"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Arial"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0243FBA"/>
    <w:multiLevelType w:val="hybridMultilevel"/>
    <w:tmpl w:val="1B749302"/>
    <w:lvl w:ilvl="0" w:tplc="5EB26A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4F51C3"/>
    <w:multiLevelType w:val="hybridMultilevel"/>
    <w:tmpl w:val="5CEA02C4"/>
    <w:lvl w:ilvl="0" w:tplc="E5C8B02C">
      <w:start w:val="1"/>
      <w:numFmt w:val="bullet"/>
      <w:lvlText w:val=""/>
      <w:lvlJc w:val="left"/>
      <w:pPr>
        <w:ind w:left="216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FC10A2"/>
    <w:multiLevelType w:val="hybridMultilevel"/>
    <w:tmpl w:val="9B5EF22C"/>
    <w:lvl w:ilvl="0" w:tplc="2FD8DE5E">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D97324F"/>
    <w:multiLevelType w:val="hybridMultilevel"/>
    <w:tmpl w:val="7A408844"/>
    <w:lvl w:ilvl="0" w:tplc="852EC852">
      <w:start w:val="2"/>
      <w:numFmt w:val="bullet"/>
      <w:lvlText w:val="-"/>
      <w:lvlJc w:val="left"/>
      <w:pPr>
        <w:ind w:left="1004" w:hanging="360"/>
      </w:pPr>
      <w:rPr>
        <w:rFonts w:ascii="Arial" w:eastAsia="MS Mincho"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600330A8"/>
    <w:multiLevelType w:val="hybridMultilevel"/>
    <w:tmpl w:val="974CC9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698562B8"/>
    <w:multiLevelType w:val="hybridMultilevel"/>
    <w:tmpl w:val="E818A3C0"/>
    <w:lvl w:ilvl="0" w:tplc="2FD8DE5E">
      <w:numFmt w:val="bullet"/>
      <w:lvlText w:val="•"/>
      <w:lvlJc w:val="left"/>
      <w:pPr>
        <w:ind w:left="2160" w:hanging="360"/>
      </w:pPr>
      <w:rPr>
        <w:rFonts w:ascii="Calibri" w:eastAsiaTheme="minorHAns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6B834133"/>
    <w:multiLevelType w:val="hybridMultilevel"/>
    <w:tmpl w:val="4C3E7CE4"/>
    <w:lvl w:ilvl="0" w:tplc="5EB26A58">
      <w:numFmt w:val="bullet"/>
      <w:lvlText w:val="•"/>
      <w:lvlJc w:val="left"/>
      <w:pPr>
        <w:ind w:left="2160" w:hanging="360"/>
      </w:pPr>
      <w:rPr>
        <w:rFonts w:ascii="Calibri" w:eastAsiaTheme="minorHAns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4" w15:restartNumberingAfterBreak="0">
    <w:nsid w:val="6BEB5EAC"/>
    <w:multiLevelType w:val="hybridMultilevel"/>
    <w:tmpl w:val="74EE6F58"/>
    <w:lvl w:ilvl="0" w:tplc="5EB26A58">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6C8E4AE2"/>
    <w:multiLevelType w:val="hybridMultilevel"/>
    <w:tmpl w:val="1FA8E11E"/>
    <w:lvl w:ilvl="0" w:tplc="2FD8DE5E">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B079A7"/>
    <w:multiLevelType w:val="hybridMultilevel"/>
    <w:tmpl w:val="3ADEBAA2"/>
    <w:lvl w:ilvl="0" w:tplc="2FD8DE5E">
      <w:numFmt w:val="bullet"/>
      <w:lvlText w:val="•"/>
      <w:lvlJc w:val="left"/>
      <w:pPr>
        <w:ind w:left="2520"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7" w15:restartNumberingAfterBreak="0">
    <w:nsid w:val="74B5260E"/>
    <w:multiLevelType w:val="hybridMultilevel"/>
    <w:tmpl w:val="576EAA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AB382D"/>
    <w:multiLevelType w:val="hybridMultilevel"/>
    <w:tmpl w:val="9D2AFFE0"/>
    <w:lvl w:ilvl="0" w:tplc="852EC852">
      <w:start w:val="2"/>
      <w:numFmt w:val="bullet"/>
      <w:lvlText w:val="-"/>
      <w:lvlJc w:val="left"/>
      <w:pPr>
        <w:ind w:left="1211"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7C7FEA"/>
    <w:multiLevelType w:val="hybridMultilevel"/>
    <w:tmpl w:val="241E13F2"/>
    <w:lvl w:ilvl="0" w:tplc="5EB26A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2277618">
    <w:abstractNumId w:val="22"/>
  </w:num>
  <w:num w:numId="2" w16cid:durableId="1367024871">
    <w:abstractNumId w:val="20"/>
  </w:num>
  <w:num w:numId="3" w16cid:durableId="756246305">
    <w:abstractNumId w:val="16"/>
  </w:num>
  <w:num w:numId="4" w16cid:durableId="576013010">
    <w:abstractNumId w:val="13"/>
  </w:num>
  <w:num w:numId="5" w16cid:durableId="1029255763">
    <w:abstractNumId w:val="5"/>
  </w:num>
  <w:num w:numId="6" w16cid:durableId="1248614578">
    <w:abstractNumId w:val="3"/>
  </w:num>
  <w:num w:numId="7" w16cid:durableId="1878619934">
    <w:abstractNumId w:val="31"/>
  </w:num>
  <w:num w:numId="8" w16cid:durableId="2145805040">
    <w:abstractNumId w:val="37"/>
  </w:num>
  <w:num w:numId="9" w16cid:durableId="297998224">
    <w:abstractNumId w:val="12"/>
  </w:num>
  <w:num w:numId="10" w16cid:durableId="758597853">
    <w:abstractNumId w:val="36"/>
  </w:num>
  <w:num w:numId="11" w16cid:durableId="396587057">
    <w:abstractNumId w:val="32"/>
  </w:num>
  <w:num w:numId="12" w16cid:durableId="1516075397">
    <w:abstractNumId w:val="17"/>
  </w:num>
  <w:num w:numId="13" w16cid:durableId="1238906417">
    <w:abstractNumId w:val="18"/>
  </w:num>
  <w:num w:numId="14" w16cid:durableId="1429883218">
    <w:abstractNumId w:val="1"/>
  </w:num>
  <w:num w:numId="15" w16cid:durableId="441265415">
    <w:abstractNumId w:val="14"/>
  </w:num>
  <w:num w:numId="16" w16cid:durableId="800610705">
    <w:abstractNumId w:val="29"/>
  </w:num>
  <w:num w:numId="17" w16cid:durableId="419836687">
    <w:abstractNumId w:val="23"/>
  </w:num>
  <w:num w:numId="18" w16cid:durableId="141968418">
    <w:abstractNumId w:val="24"/>
  </w:num>
  <w:num w:numId="19" w16cid:durableId="1804932237">
    <w:abstractNumId w:val="15"/>
  </w:num>
  <w:num w:numId="20" w16cid:durableId="362290949">
    <w:abstractNumId w:val="26"/>
  </w:num>
  <w:num w:numId="21" w16cid:durableId="25908017">
    <w:abstractNumId w:val="19"/>
  </w:num>
  <w:num w:numId="22" w16cid:durableId="884951443">
    <w:abstractNumId w:val="27"/>
  </w:num>
  <w:num w:numId="23" w16cid:durableId="1490291254">
    <w:abstractNumId w:val="34"/>
  </w:num>
  <w:num w:numId="24" w16cid:durableId="561336369">
    <w:abstractNumId w:val="4"/>
  </w:num>
  <w:num w:numId="25" w16cid:durableId="334118749">
    <w:abstractNumId w:val="11"/>
  </w:num>
  <w:num w:numId="26" w16cid:durableId="2004120991">
    <w:abstractNumId w:val="6"/>
  </w:num>
  <w:num w:numId="27" w16cid:durableId="134570205">
    <w:abstractNumId w:val="7"/>
  </w:num>
  <w:num w:numId="28" w16cid:durableId="376202867">
    <w:abstractNumId w:val="2"/>
  </w:num>
  <w:num w:numId="29" w16cid:durableId="344286809">
    <w:abstractNumId w:val="33"/>
  </w:num>
  <w:num w:numId="30" w16cid:durableId="1672637086">
    <w:abstractNumId w:val="39"/>
  </w:num>
  <w:num w:numId="31" w16cid:durableId="2126844636">
    <w:abstractNumId w:val="25"/>
  </w:num>
  <w:num w:numId="32" w16cid:durableId="630094217">
    <w:abstractNumId w:val="21"/>
  </w:num>
  <w:num w:numId="33" w16cid:durableId="2435792">
    <w:abstractNumId w:val="8"/>
  </w:num>
  <w:num w:numId="34" w16cid:durableId="1757283338">
    <w:abstractNumId w:val="10"/>
  </w:num>
  <w:num w:numId="35" w16cid:durableId="519515746">
    <w:abstractNumId w:val="9"/>
  </w:num>
  <w:num w:numId="36" w16cid:durableId="1534226010">
    <w:abstractNumId w:val="28"/>
  </w:num>
  <w:num w:numId="37" w16cid:durableId="1152796373">
    <w:abstractNumId w:val="0"/>
  </w:num>
  <w:num w:numId="38" w16cid:durableId="1214120237">
    <w:abstractNumId w:val="30"/>
  </w:num>
  <w:num w:numId="39" w16cid:durableId="564223602">
    <w:abstractNumId w:val="38"/>
  </w:num>
  <w:num w:numId="40" w16cid:durableId="1434788291">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30"/>
    <w:rsid w:val="000005EC"/>
    <w:rsid w:val="0000363C"/>
    <w:rsid w:val="00003DA4"/>
    <w:rsid w:val="000044BF"/>
    <w:rsid w:val="00012D1A"/>
    <w:rsid w:val="00020F12"/>
    <w:rsid w:val="000226D7"/>
    <w:rsid w:val="00023826"/>
    <w:rsid w:val="000248C6"/>
    <w:rsid w:val="0003197B"/>
    <w:rsid w:val="00032EE1"/>
    <w:rsid w:val="000346D9"/>
    <w:rsid w:val="000359F8"/>
    <w:rsid w:val="000365DA"/>
    <w:rsid w:val="00052380"/>
    <w:rsid w:val="00065A81"/>
    <w:rsid w:val="00065D08"/>
    <w:rsid w:val="00071A60"/>
    <w:rsid w:val="000724F5"/>
    <w:rsid w:val="000758D3"/>
    <w:rsid w:val="00076594"/>
    <w:rsid w:val="000836C0"/>
    <w:rsid w:val="0008715D"/>
    <w:rsid w:val="00093B54"/>
    <w:rsid w:val="000A5F6B"/>
    <w:rsid w:val="000A6543"/>
    <w:rsid w:val="000A66AB"/>
    <w:rsid w:val="000B1028"/>
    <w:rsid w:val="000B3FFF"/>
    <w:rsid w:val="000C379F"/>
    <w:rsid w:val="000C3E73"/>
    <w:rsid w:val="000D2423"/>
    <w:rsid w:val="000D2C81"/>
    <w:rsid w:val="000D6DFF"/>
    <w:rsid w:val="000E2464"/>
    <w:rsid w:val="000E3031"/>
    <w:rsid w:val="000E4C74"/>
    <w:rsid w:val="000E65B7"/>
    <w:rsid w:val="000F37DE"/>
    <w:rsid w:val="000F419A"/>
    <w:rsid w:val="000F4665"/>
    <w:rsid w:val="001004A3"/>
    <w:rsid w:val="00101DAC"/>
    <w:rsid w:val="00104AA5"/>
    <w:rsid w:val="00105AC3"/>
    <w:rsid w:val="00106BC2"/>
    <w:rsid w:val="00112E4A"/>
    <w:rsid w:val="00122889"/>
    <w:rsid w:val="00125DDF"/>
    <w:rsid w:val="001279A5"/>
    <w:rsid w:val="00132F7C"/>
    <w:rsid w:val="0014246A"/>
    <w:rsid w:val="00145AA1"/>
    <w:rsid w:val="001602D2"/>
    <w:rsid w:val="001615AB"/>
    <w:rsid w:val="0016276A"/>
    <w:rsid w:val="00164395"/>
    <w:rsid w:val="00165601"/>
    <w:rsid w:val="0016758E"/>
    <w:rsid w:val="00167A4B"/>
    <w:rsid w:val="0017780C"/>
    <w:rsid w:val="00184D1A"/>
    <w:rsid w:val="001854A6"/>
    <w:rsid w:val="00186408"/>
    <w:rsid w:val="001864B8"/>
    <w:rsid w:val="00186E58"/>
    <w:rsid w:val="0019439C"/>
    <w:rsid w:val="00195AF1"/>
    <w:rsid w:val="001964AB"/>
    <w:rsid w:val="001A7C57"/>
    <w:rsid w:val="001B25AA"/>
    <w:rsid w:val="001B4732"/>
    <w:rsid w:val="001C15F5"/>
    <w:rsid w:val="001C28CC"/>
    <w:rsid w:val="001C2967"/>
    <w:rsid w:val="001D2F2D"/>
    <w:rsid w:val="001D44B9"/>
    <w:rsid w:val="001D765A"/>
    <w:rsid w:val="001E236C"/>
    <w:rsid w:val="001F2ED6"/>
    <w:rsid w:val="001F383A"/>
    <w:rsid w:val="001F6F3E"/>
    <w:rsid w:val="00206254"/>
    <w:rsid w:val="00207BE4"/>
    <w:rsid w:val="002326E7"/>
    <w:rsid w:val="00232AAE"/>
    <w:rsid w:val="00233BDE"/>
    <w:rsid w:val="002340F8"/>
    <w:rsid w:val="002368C7"/>
    <w:rsid w:val="002406B4"/>
    <w:rsid w:val="002421DE"/>
    <w:rsid w:val="0024502B"/>
    <w:rsid w:val="0025066A"/>
    <w:rsid w:val="0025426A"/>
    <w:rsid w:val="00254C1D"/>
    <w:rsid w:val="00257D9C"/>
    <w:rsid w:val="00262A60"/>
    <w:rsid w:val="0027209A"/>
    <w:rsid w:val="00272CC5"/>
    <w:rsid w:val="00285AB8"/>
    <w:rsid w:val="00285AD3"/>
    <w:rsid w:val="0028769E"/>
    <w:rsid w:val="00291B78"/>
    <w:rsid w:val="00293BB5"/>
    <w:rsid w:val="00293FAF"/>
    <w:rsid w:val="00296386"/>
    <w:rsid w:val="00297DF4"/>
    <w:rsid w:val="002A4CE6"/>
    <w:rsid w:val="002A6090"/>
    <w:rsid w:val="002B108A"/>
    <w:rsid w:val="002B28A2"/>
    <w:rsid w:val="002B6D15"/>
    <w:rsid w:val="002C24A0"/>
    <w:rsid w:val="002C6F2E"/>
    <w:rsid w:val="002D4502"/>
    <w:rsid w:val="002D4F1D"/>
    <w:rsid w:val="002E4B6A"/>
    <w:rsid w:val="002E5569"/>
    <w:rsid w:val="002F738D"/>
    <w:rsid w:val="00303951"/>
    <w:rsid w:val="00305D9D"/>
    <w:rsid w:val="00313C21"/>
    <w:rsid w:val="003151E6"/>
    <w:rsid w:val="00320C63"/>
    <w:rsid w:val="00324AF3"/>
    <w:rsid w:val="00327D53"/>
    <w:rsid w:val="00331755"/>
    <w:rsid w:val="00332C5B"/>
    <w:rsid w:val="003366B7"/>
    <w:rsid w:val="00336CA4"/>
    <w:rsid w:val="003376CD"/>
    <w:rsid w:val="0034576B"/>
    <w:rsid w:val="00345B7A"/>
    <w:rsid w:val="00347EF3"/>
    <w:rsid w:val="00350EC6"/>
    <w:rsid w:val="00351A0F"/>
    <w:rsid w:val="003526BF"/>
    <w:rsid w:val="00352B5E"/>
    <w:rsid w:val="00356BE6"/>
    <w:rsid w:val="003579E8"/>
    <w:rsid w:val="0036062E"/>
    <w:rsid w:val="00361A51"/>
    <w:rsid w:val="00363D21"/>
    <w:rsid w:val="003738D9"/>
    <w:rsid w:val="00380145"/>
    <w:rsid w:val="00381D51"/>
    <w:rsid w:val="00387064"/>
    <w:rsid w:val="00393B40"/>
    <w:rsid w:val="003943D5"/>
    <w:rsid w:val="00394D4E"/>
    <w:rsid w:val="003A1049"/>
    <w:rsid w:val="003A370B"/>
    <w:rsid w:val="003A4310"/>
    <w:rsid w:val="003A5AF2"/>
    <w:rsid w:val="003B2569"/>
    <w:rsid w:val="003B71E8"/>
    <w:rsid w:val="003B7439"/>
    <w:rsid w:val="003C1DFC"/>
    <w:rsid w:val="003C4627"/>
    <w:rsid w:val="003C6B0D"/>
    <w:rsid w:val="003D0600"/>
    <w:rsid w:val="003D0E75"/>
    <w:rsid w:val="003D2B11"/>
    <w:rsid w:val="003D5A4B"/>
    <w:rsid w:val="003D5CDF"/>
    <w:rsid w:val="003D6514"/>
    <w:rsid w:val="003D67A2"/>
    <w:rsid w:val="003E2659"/>
    <w:rsid w:val="003E4AE9"/>
    <w:rsid w:val="003E4C5E"/>
    <w:rsid w:val="003E5CFF"/>
    <w:rsid w:val="003F479A"/>
    <w:rsid w:val="003F4F15"/>
    <w:rsid w:val="00401902"/>
    <w:rsid w:val="00401D38"/>
    <w:rsid w:val="00402839"/>
    <w:rsid w:val="00404213"/>
    <w:rsid w:val="0040577D"/>
    <w:rsid w:val="00407A7F"/>
    <w:rsid w:val="00417F34"/>
    <w:rsid w:val="00420C35"/>
    <w:rsid w:val="00421BB2"/>
    <w:rsid w:val="00425752"/>
    <w:rsid w:val="004303BB"/>
    <w:rsid w:val="00431401"/>
    <w:rsid w:val="004344CD"/>
    <w:rsid w:val="00436048"/>
    <w:rsid w:val="004409EC"/>
    <w:rsid w:val="00441389"/>
    <w:rsid w:val="00442975"/>
    <w:rsid w:val="00442D4E"/>
    <w:rsid w:val="00442E53"/>
    <w:rsid w:val="0044386F"/>
    <w:rsid w:val="0045085B"/>
    <w:rsid w:val="0045378E"/>
    <w:rsid w:val="00455DDA"/>
    <w:rsid w:val="00457098"/>
    <w:rsid w:val="004617A5"/>
    <w:rsid w:val="0046605D"/>
    <w:rsid w:val="004667FC"/>
    <w:rsid w:val="00471D05"/>
    <w:rsid w:val="00472563"/>
    <w:rsid w:val="004741EC"/>
    <w:rsid w:val="00474894"/>
    <w:rsid w:val="004762D6"/>
    <w:rsid w:val="00476330"/>
    <w:rsid w:val="00480A1B"/>
    <w:rsid w:val="00484A85"/>
    <w:rsid w:val="00485279"/>
    <w:rsid w:val="004935A2"/>
    <w:rsid w:val="0049578D"/>
    <w:rsid w:val="004A0E4D"/>
    <w:rsid w:val="004A1842"/>
    <w:rsid w:val="004A2E85"/>
    <w:rsid w:val="004A3570"/>
    <w:rsid w:val="004A3595"/>
    <w:rsid w:val="004A4EC4"/>
    <w:rsid w:val="004B3794"/>
    <w:rsid w:val="004B3E29"/>
    <w:rsid w:val="004B5FF1"/>
    <w:rsid w:val="004B6CED"/>
    <w:rsid w:val="004B723A"/>
    <w:rsid w:val="004C1797"/>
    <w:rsid w:val="004C77CE"/>
    <w:rsid w:val="004D6E57"/>
    <w:rsid w:val="004E125C"/>
    <w:rsid w:val="004E332E"/>
    <w:rsid w:val="004E4346"/>
    <w:rsid w:val="004E6DC0"/>
    <w:rsid w:val="004E7596"/>
    <w:rsid w:val="004F2CCC"/>
    <w:rsid w:val="005022CC"/>
    <w:rsid w:val="0050389C"/>
    <w:rsid w:val="00503A43"/>
    <w:rsid w:val="00507320"/>
    <w:rsid w:val="005124DE"/>
    <w:rsid w:val="005136BB"/>
    <w:rsid w:val="00513A55"/>
    <w:rsid w:val="00513D84"/>
    <w:rsid w:val="00513E80"/>
    <w:rsid w:val="00517DA5"/>
    <w:rsid w:val="00524560"/>
    <w:rsid w:val="00526DCD"/>
    <w:rsid w:val="00545F2A"/>
    <w:rsid w:val="00547B9A"/>
    <w:rsid w:val="005544CE"/>
    <w:rsid w:val="005550C3"/>
    <w:rsid w:val="00556B4A"/>
    <w:rsid w:val="00556EB5"/>
    <w:rsid w:val="00560275"/>
    <w:rsid w:val="0056294F"/>
    <w:rsid w:val="00562E7C"/>
    <w:rsid w:val="00564292"/>
    <w:rsid w:val="00574AB3"/>
    <w:rsid w:val="00577895"/>
    <w:rsid w:val="0057E458"/>
    <w:rsid w:val="00581809"/>
    <w:rsid w:val="00585090"/>
    <w:rsid w:val="00587176"/>
    <w:rsid w:val="00590AC9"/>
    <w:rsid w:val="00593C62"/>
    <w:rsid w:val="005A3678"/>
    <w:rsid w:val="005A3CB3"/>
    <w:rsid w:val="005A484C"/>
    <w:rsid w:val="005A78DF"/>
    <w:rsid w:val="005B13F3"/>
    <w:rsid w:val="005B6C24"/>
    <w:rsid w:val="005B7039"/>
    <w:rsid w:val="005C0EBD"/>
    <w:rsid w:val="005C208F"/>
    <w:rsid w:val="005C33C6"/>
    <w:rsid w:val="005C5E4D"/>
    <w:rsid w:val="005D40C9"/>
    <w:rsid w:val="005D708F"/>
    <w:rsid w:val="005D7C2D"/>
    <w:rsid w:val="005D7CE3"/>
    <w:rsid w:val="005E5865"/>
    <w:rsid w:val="005E6196"/>
    <w:rsid w:val="005E700A"/>
    <w:rsid w:val="005F39B8"/>
    <w:rsid w:val="005F3B5F"/>
    <w:rsid w:val="005F7D51"/>
    <w:rsid w:val="00602F1F"/>
    <w:rsid w:val="0060482A"/>
    <w:rsid w:val="00607B27"/>
    <w:rsid w:val="00611539"/>
    <w:rsid w:val="0061187A"/>
    <w:rsid w:val="0061350A"/>
    <w:rsid w:val="00614D6C"/>
    <w:rsid w:val="006224C3"/>
    <w:rsid w:val="00622890"/>
    <w:rsid w:val="006254B8"/>
    <w:rsid w:val="00634605"/>
    <w:rsid w:val="0063495A"/>
    <w:rsid w:val="00634E90"/>
    <w:rsid w:val="0064175B"/>
    <w:rsid w:val="0064183F"/>
    <w:rsid w:val="00641B5C"/>
    <w:rsid w:val="006428BC"/>
    <w:rsid w:val="0064667D"/>
    <w:rsid w:val="0065330D"/>
    <w:rsid w:val="00654230"/>
    <w:rsid w:val="00660868"/>
    <w:rsid w:val="00661E01"/>
    <w:rsid w:val="00665768"/>
    <w:rsid w:val="0067461F"/>
    <w:rsid w:val="0068022B"/>
    <w:rsid w:val="00680721"/>
    <w:rsid w:val="00681CC4"/>
    <w:rsid w:val="006939C1"/>
    <w:rsid w:val="006941C9"/>
    <w:rsid w:val="0069493A"/>
    <w:rsid w:val="00696301"/>
    <w:rsid w:val="00696469"/>
    <w:rsid w:val="00697484"/>
    <w:rsid w:val="006A0DA3"/>
    <w:rsid w:val="006B0AE9"/>
    <w:rsid w:val="006B754A"/>
    <w:rsid w:val="006C6829"/>
    <w:rsid w:val="006D0167"/>
    <w:rsid w:val="006D0373"/>
    <w:rsid w:val="006D1B1C"/>
    <w:rsid w:val="006D357F"/>
    <w:rsid w:val="006D4A04"/>
    <w:rsid w:val="006E5709"/>
    <w:rsid w:val="006F39CC"/>
    <w:rsid w:val="00700E2E"/>
    <w:rsid w:val="0070147D"/>
    <w:rsid w:val="00711243"/>
    <w:rsid w:val="00715883"/>
    <w:rsid w:val="00715E7F"/>
    <w:rsid w:val="00715F2B"/>
    <w:rsid w:val="00724A3E"/>
    <w:rsid w:val="00725050"/>
    <w:rsid w:val="00725423"/>
    <w:rsid w:val="0072714B"/>
    <w:rsid w:val="007279B2"/>
    <w:rsid w:val="00731382"/>
    <w:rsid w:val="00735989"/>
    <w:rsid w:val="007360E7"/>
    <w:rsid w:val="00747A80"/>
    <w:rsid w:val="00752D86"/>
    <w:rsid w:val="00756B19"/>
    <w:rsid w:val="00760617"/>
    <w:rsid w:val="00762DDC"/>
    <w:rsid w:val="0076394E"/>
    <w:rsid w:val="007672D3"/>
    <w:rsid w:val="00772E42"/>
    <w:rsid w:val="00775150"/>
    <w:rsid w:val="00776248"/>
    <w:rsid w:val="00776353"/>
    <w:rsid w:val="00780882"/>
    <w:rsid w:val="007815A4"/>
    <w:rsid w:val="00782D69"/>
    <w:rsid w:val="00785548"/>
    <w:rsid w:val="00790B47"/>
    <w:rsid w:val="00793433"/>
    <w:rsid w:val="00793E3A"/>
    <w:rsid w:val="0079464A"/>
    <w:rsid w:val="00794728"/>
    <w:rsid w:val="00796F61"/>
    <w:rsid w:val="007A4990"/>
    <w:rsid w:val="007A7028"/>
    <w:rsid w:val="007B50CF"/>
    <w:rsid w:val="007B55FA"/>
    <w:rsid w:val="007B6A66"/>
    <w:rsid w:val="007C0616"/>
    <w:rsid w:val="007C12C6"/>
    <w:rsid w:val="007C3409"/>
    <w:rsid w:val="007C5563"/>
    <w:rsid w:val="007D4B4C"/>
    <w:rsid w:val="007D5938"/>
    <w:rsid w:val="007E01AD"/>
    <w:rsid w:val="007E15C4"/>
    <w:rsid w:val="007E6C3A"/>
    <w:rsid w:val="007F051C"/>
    <w:rsid w:val="007F33F4"/>
    <w:rsid w:val="007F4BF1"/>
    <w:rsid w:val="008128A6"/>
    <w:rsid w:val="0082087E"/>
    <w:rsid w:val="008230A0"/>
    <w:rsid w:val="00827208"/>
    <w:rsid w:val="00827C08"/>
    <w:rsid w:val="008355A4"/>
    <w:rsid w:val="0084432E"/>
    <w:rsid w:val="008456E4"/>
    <w:rsid w:val="00845BAB"/>
    <w:rsid w:val="00850287"/>
    <w:rsid w:val="008508A8"/>
    <w:rsid w:val="00851687"/>
    <w:rsid w:val="00851E68"/>
    <w:rsid w:val="00852BED"/>
    <w:rsid w:val="00855C31"/>
    <w:rsid w:val="00861AFC"/>
    <w:rsid w:val="00863978"/>
    <w:rsid w:val="00872624"/>
    <w:rsid w:val="008747DB"/>
    <w:rsid w:val="00880C70"/>
    <w:rsid w:val="00883BFD"/>
    <w:rsid w:val="00884C83"/>
    <w:rsid w:val="0088630D"/>
    <w:rsid w:val="008879B8"/>
    <w:rsid w:val="00887CAB"/>
    <w:rsid w:val="00894FD7"/>
    <w:rsid w:val="00895892"/>
    <w:rsid w:val="008964FB"/>
    <w:rsid w:val="008975DF"/>
    <w:rsid w:val="008A0246"/>
    <w:rsid w:val="008A1B24"/>
    <w:rsid w:val="008A456B"/>
    <w:rsid w:val="008B0F7B"/>
    <w:rsid w:val="008B3CBE"/>
    <w:rsid w:val="008C51A0"/>
    <w:rsid w:val="008D43DF"/>
    <w:rsid w:val="008D61FE"/>
    <w:rsid w:val="008E082D"/>
    <w:rsid w:val="008E24FC"/>
    <w:rsid w:val="008E25C9"/>
    <w:rsid w:val="008E38B2"/>
    <w:rsid w:val="008E7C1F"/>
    <w:rsid w:val="008F01AA"/>
    <w:rsid w:val="008F0A71"/>
    <w:rsid w:val="008F1BBF"/>
    <w:rsid w:val="008F1F63"/>
    <w:rsid w:val="008F4A1D"/>
    <w:rsid w:val="00911319"/>
    <w:rsid w:val="0091510F"/>
    <w:rsid w:val="009160D0"/>
    <w:rsid w:val="00920943"/>
    <w:rsid w:val="0092215B"/>
    <w:rsid w:val="00927612"/>
    <w:rsid w:val="00931303"/>
    <w:rsid w:val="0093556A"/>
    <w:rsid w:val="00935AA3"/>
    <w:rsid w:val="00935DDD"/>
    <w:rsid w:val="00937D9B"/>
    <w:rsid w:val="0094119C"/>
    <w:rsid w:val="00941988"/>
    <w:rsid w:val="009459D2"/>
    <w:rsid w:val="009463F7"/>
    <w:rsid w:val="00947118"/>
    <w:rsid w:val="00952940"/>
    <w:rsid w:val="009535D2"/>
    <w:rsid w:val="009542EF"/>
    <w:rsid w:val="00954D91"/>
    <w:rsid w:val="0097012A"/>
    <w:rsid w:val="00971215"/>
    <w:rsid w:val="00973628"/>
    <w:rsid w:val="00973B8B"/>
    <w:rsid w:val="00974FA9"/>
    <w:rsid w:val="00977225"/>
    <w:rsid w:val="00984579"/>
    <w:rsid w:val="0098554E"/>
    <w:rsid w:val="00986085"/>
    <w:rsid w:val="00986157"/>
    <w:rsid w:val="00986DA4"/>
    <w:rsid w:val="009879E3"/>
    <w:rsid w:val="00991309"/>
    <w:rsid w:val="00994BCC"/>
    <w:rsid w:val="00995ACA"/>
    <w:rsid w:val="0099759B"/>
    <w:rsid w:val="00997BDE"/>
    <w:rsid w:val="009B0930"/>
    <w:rsid w:val="009BC546"/>
    <w:rsid w:val="009C688B"/>
    <w:rsid w:val="009D0950"/>
    <w:rsid w:val="009D4AE0"/>
    <w:rsid w:val="009E7A4D"/>
    <w:rsid w:val="009F54A6"/>
    <w:rsid w:val="00A065D6"/>
    <w:rsid w:val="00A06AC4"/>
    <w:rsid w:val="00A10194"/>
    <w:rsid w:val="00A169F6"/>
    <w:rsid w:val="00A2297E"/>
    <w:rsid w:val="00A27389"/>
    <w:rsid w:val="00A27AEF"/>
    <w:rsid w:val="00A31810"/>
    <w:rsid w:val="00A34428"/>
    <w:rsid w:val="00A3477B"/>
    <w:rsid w:val="00A368FB"/>
    <w:rsid w:val="00A37709"/>
    <w:rsid w:val="00A4080D"/>
    <w:rsid w:val="00A44369"/>
    <w:rsid w:val="00A54990"/>
    <w:rsid w:val="00A55485"/>
    <w:rsid w:val="00A60EE0"/>
    <w:rsid w:val="00A64126"/>
    <w:rsid w:val="00A658AD"/>
    <w:rsid w:val="00A70A72"/>
    <w:rsid w:val="00A74BAC"/>
    <w:rsid w:val="00A7555A"/>
    <w:rsid w:val="00A814D0"/>
    <w:rsid w:val="00A82703"/>
    <w:rsid w:val="00A86936"/>
    <w:rsid w:val="00A87A3F"/>
    <w:rsid w:val="00A903CA"/>
    <w:rsid w:val="00A94D09"/>
    <w:rsid w:val="00AA13E5"/>
    <w:rsid w:val="00AA5C05"/>
    <w:rsid w:val="00AB0C2D"/>
    <w:rsid w:val="00AB6EDA"/>
    <w:rsid w:val="00AC17FC"/>
    <w:rsid w:val="00AD23F1"/>
    <w:rsid w:val="00AD2759"/>
    <w:rsid w:val="00AD609F"/>
    <w:rsid w:val="00AE13FB"/>
    <w:rsid w:val="00AE348C"/>
    <w:rsid w:val="00AE3856"/>
    <w:rsid w:val="00AE7E82"/>
    <w:rsid w:val="00AF05D2"/>
    <w:rsid w:val="00AF1E67"/>
    <w:rsid w:val="00AF25CD"/>
    <w:rsid w:val="00AF31B0"/>
    <w:rsid w:val="00AF61E7"/>
    <w:rsid w:val="00AF7D8B"/>
    <w:rsid w:val="00B00481"/>
    <w:rsid w:val="00B00F65"/>
    <w:rsid w:val="00B070E1"/>
    <w:rsid w:val="00B12414"/>
    <w:rsid w:val="00B124E6"/>
    <w:rsid w:val="00B170D8"/>
    <w:rsid w:val="00B23277"/>
    <w:rsid w:val="00B359EB"/>
    <w:rsid w:val="00B373AB"/>
    <w:rsid w:val="00B37495"/>
    <w:rsid w:val="00B37A20"/>
    <w:rsid w:val="00B47D74"/>
    <w:rsid w:val="00B51B89"/>
    <w:rsid w:val="00B524CC"/>
    <w:rsid w:val="00B57B0E"/>
    <w:rsid w:val="00B6202D"/>
    <w:rsid w:val="00B6763B"/>
    <w:rsid w:val="00B67913"/>
    <w:rsid w:val="00B71116"/>
    <w:rsid w:val="00B73AFC"/>
    <w:rsid w:val="00B80DCA"/>
    <w:rsid w:val="00B81915"/>
    <w:rsid w:val="00B83A2E"/>
    <w:rsid w:val="00B844BE"/>
    <w:rsid w:val="00B8658B"/>
    <w:rsid w:val="00B86938"/>
    <w:rsid w:val="00B879C8"/>
    <w:rsid w:val="00B87CFE"/>
    <w:rsid w:val="00B930DC"/>
    <w:rsid w:val="00B95CB2"/>
    <w:rsid w:val="00BA6A78"/>
    <w:rsid w:val="00BA7C8A"/>
    <w:rsid w:val="00BB1DD5"/>
    <w:rsid w:val="00BC0E5D"/>
    <w:rsid w:val="00BC3050"/>
    <w:rsid w:val="00BC5795"/>
    <w:rsid w:val="00BC726F"/>
    <w:rsid w:val="00BD02ED"/>
    <w:rsid w:val="00BD5E98"/>
    <w:rsid w:val="00BD672F"/>
    <w:rsid w:val="00BE19AA"/>
    <w:rsid w:val="00BE2B4E"/>
    <w:rsid w:val="00BE3742"/>
    <w:rsid w:val="00BF0B10"/>
    <w:rsid w:val="00BF0BD4"/>
    <w:rsid w:val="00BF448E"/>
    <w:rsid w:val="00BF623F"/>
    <w:rsid w:val="00BF6C06"/>
    <w:rsid w:val="00BF7206"/>
    <w:rsid w:val="00C01306"/>
    <w:rsid w:val="00C07CA7"/>
    <w:rsid w:val="00C11993"/>
    <w:rsid w:val="00C12135"/>
    <w:rsid w:val="00C12A14"/>
    <w:rsid w:val="00C159AF"/>
    <w:rsid w:val="00C212F6"/>
    <w:rsid w:val="00C2148E"/>
    <w:rsid w:val="00C23F01"/>
    <w:rsid w:val="00C334C5"/>
    <w:rsid w:val="00C34C3F"/>
    <w:rsid w:val="00C375CA"/>
    <w:rsid w:val="00C402E9"/>
    <w:rsid w:val="00C40B2E"/>
    <w:rsid w:val="00C44752"/>
    <w:rsid w:val="00C62B75"/>
    <w:rsid w:val="00C66273"/>
    <w:rsid w:val="00C6720B"/>
    <w:rsid w:val="00C674E5"/>
    <w:rsid w:val="00C7403A"/>
    <w:rsid w:val="00C80855"/>
    <w:rsid w:val="00C82202"/>
    <w:rsid w:val="00C8F4EC"/>
    <w:rsid w:val="00C95668"/>
    <w:rsid w:val="00CA07B6"/>
    <w:rsid w:val="00CA57FB"/>
    <w:rsid w:val="00CA6CE5"/>
    <w:rsid w:val="00CA7A73"/>
    <w:rsid w:val="00CB46E5"/>
    <w:rsid w:val="00CB642B"/>
    <w:rsid w:val="00CB7889"/>
    <w:rsid w:val="00CC5C06"/>
    <w:rsid w:val="00CC68CB"/>
    <w:rsid w:val="00CC7C58"/>
    <w:rsid w:val="00CC7E4A"/>
    <w:rsid w:val="00CD265D"/>
    <w:rsid w:val="00CD2886"/>
    <w:rsid w:val="00CD2C76"/>
    <w:rsid w:val="00CD5759"/>
    <w:rsid w:val="00CE2459"/>
    <w:rsid w:val="00CE2BC9"/>
    <w:rsid w:val="00CE3453"/>
    <w:rsid w:val="00CE374B"/>
    <w:rsid w:val="00CE37BC"/>
    <w:rsid w:val="00CE42B4"/>
    <w:rsid w:val="00CE5BA7"/>
    <w:rsid w:val="00CE67F9"/>
    <w:rsid w:val="00CE77D7"/>
    <w:rsid w:val="00CEFE4B"/>
    <w:rsid w:val="00CF2405"/>
    <w:rsid w:val="00CF496C"/>
    <w:rsid w:val="00D02DCC"/>
    <w:rsid w:val="00D063A7"/>
    <w:rsid w:val="00D06D4E"/>
    <w:rsid w:val="00D1791B"/>
    <w:rsid w:val="00D2011C"/>
    <w:rsid w:val="00D24627"/>
    <w:rsid w:val="00D32729"/>
    <w:rsid w:val="00D35140"/>
    <w:rsid w:val="00D3591D"/>
    <w:rsid w:val="00D36EF2"/>
    <w:rsid w:val="00D402EC"/>
    <w:rsid w:val="00D40C07"/>
    <w:rsid w:val="00D41366"/>
    <w:rsid w:val="00D44FAF"/>
    <w:rsid w:val="00D455CA"/>
    <w:rsid w:val="00D4595E"/>
    <w:rsid w:val="00D47220"/>
    <w:rsid w:val="00D47429"/>
    <w:rsid w:val="00D5059F"/>
    <w:rsid w:val="00D5096F"/>
    <w:rsid w:val="00D51216"/>
    <w:rsid w:val="00D5589C"/>
    <w:rsid w:val="00D55DAD"/>
    <w:rsid w:val="00D55F8A"/>
    <w:rsid w:val="00D82378"/>
    <w:rsid w:val="00D824E0"/>
    <w:rsid w:val="00D90BF1"/>
    <w:rsid w:val="00D90D6B"/>
    <w:rsid w:val="00D92506"/>
    <w:rsid w:val="00D93564"/>
    <w:rsid w:val="00D95CB7"/>
    <w:rsid w:val="00D9949E"/>
    <w:rsid w:val="00DB22A5"/>
    <w:rsid w:val="00DB64F2"/>
    <w:rsid w:val="00DB75D2"/>
    <w:rsid w:val="00DC0397"/>
    <w:rsid w:val="00DC2384"/>
    <w:rsid w:val="00DC53EC"/>
    <w:rsid w:val="00DC5B38"/>
    <w:rsid w:val="00DD0ED8"/>
    <w:rsid w:val="00DD5E03"/>
    <w:rsid w:val="00DD6F79"/>
    <w:rsid w:val="00DE05C4"/>
    <w:rsid w:val="00DE3418"/>
    <w:rsid w:val="00DE4B5B"/>
    <w:rsid w:val="00DE7D5C"/>
    <w:rsid w:val="00DF38C0"/>
    <w:rsid w:val="00E042B5"/>
    <w:rsid w:val="00E10B34"/>
    <w:rsid w:val="00E11908"/>
    <w:rsid w:val="00E153C0"/>
    <w:rsid w:val="00E153E0"/>
    <w:rsid w:val="00E1700A"/>
    <w:rsid w:val="00E322B8"/>
    <w:rsid w:val="00E35178"/>
    <w:rsid w:val="00E425DC"/>
    <w:rsid w:val="00E42E44"/>
    <w:rsid w:val="00E43403"/>
    <w:rsid w:val="00E5758A"/>
    <w:rsid w:val="00E64BD5"/>
    <w:rsid w:val="00E65589"/>
    <w:rsid w:val="00E66C96"/>
    <w:rsid w:val="00E66D36"/>
    <w:rsid w:val="00E7186D"/>
    <w:rsid w:val="00E73593"/>
    <w:rsid w:val="00E77289"/>
    <w:rsid w:val="00E8050B"/>
    <w:rsid w:val="00E80557"/>
    <w:rsid w:val="00E81BCD"/>
    <w:rsid w:val="00E84C41"/>
    <w:rsid w:val="00E87EC3"/>
    <w:rsid w:val="00E90BED"/>
    <w:rsid w:val="00E91D45"/>
    <w:rsid w:val="00E91DF8"/>
    <w:rsid w:val="00EA335D"/>
    <w:rsid w:val="00EA35E2"/>
    <w:rsid w:val="00EB23B9"/>
    <w:rsid w:val="00EB398F"/>
    <w:rsid w:val="00EB58C2"/>
    <w:rsid w:val="00EB7D82"/>
    <w:rsid w:val="00EC4DAB"/>
    <w:rsid w:val="00EC5EDE"/>
    <w:rsid w:val="00EC6D08"/>
    <w:rsid w:val="00EC79DA"/>
    <w:rsid w:val="00ED37FD"/>
    <w:rsid w:val="00ED651C"/>
    <w:rsid w:val="00EE01B8"/>
    <w:rsid w:val="00EE113C"/>
    <w:rsid w:val="00EE5355"/>
    <w:rsid w:val="00EE683F"/>
    <w:rsid w:val="00EF6388"/>
    <w:rsid w:val="00F00A7B"/>
    <w:rsid w:val="00F02665"/>
    <w:rsid w:val="00F07100"/>
    <w:rsid w:val="00F145A9"/>
    <w:rsid w:val="00F15B0D"/>
    <w:rsid w:val="00F20362"/>
    <w:rsid w:val="00F30397"/>
    <w:rsid w:val="00F30637"/>
    <w:rsid w:val="00F31254"/>
    <w:rsid w:val="00F32AED"/>
    <w:rsid w:val="00F35FEC"/>
    <w:rsid w:val="00F3675C"/>
    <w:rsid w:val="00F37CB5"/>
    <w:rsid w:val="00F40244"/>
    <w:rsid w:val="00F46859"/>
    <w:rsid w:val="00F4697B"/>
    <w:rsid w:val="00F469A3"/>
    <w:rsid w:val="00F512E1"/>
    <w:rsid w:val="00F52D35"/>
    <w:rsid w:val="00F61848"/>
    <w:rsid w:val="00F63E8F"/>
    <w:rsid w:val="00F64BCE"/>
    <w:rsid w:val="00F661DE"/>
    <w:rsid w:val="00F668F7"/>
    <w:rsid w:val="00F66D38"/>
    <w:rsid w:val="00F67F5F"/>
    <w:rsid w:val="00F723B8"/>
    <w:rsid w:val="00F83965"/>
    <w:rsid w:val="00F86D58"/>
    <w:rsid w:val="00F903C1"/>
    <w:rsid w:val="00F90CB5"/>
    <w:rsid w:val="00F92CF7"/>
    <w:rsid w:val="00F9507E"/>
    <w:rsid w:val="00FA05D7"/>
    <w:rsid w:val="00FA34BB"/>
    <w:rsid w:val="00FA6FF1"/>
    <w:rsid w:val="00FB0AEC"/>
    <w:rsid w:val="00FB0E64"/>
    <w:rsid w:val="00FB58D4"/>
    <w:rsid w:val="00FC5155"/>
    <w:rsid w:val="00FC5EF1"/>
    <w:rsid w:val="00FD38F5"/>
    <w:rsid w:val="00FD4272"/>
    <w:rsid w:val="00FD427D"/>
    <w:rsid w:val="00FD6292"/>
    <w:rsid w:val="00FE0874"/>
    <w:rsid w:val="00FE23C9"/>
    <w:rsid w:val="00FE3F6C"/>
    <w:rsid w:val="00FE4037"/>
    <w:rsid w:val="00FE4A5E"/>
    <w:rsid w:val="00FE4EB1"/>
    <w:rsid w:val="00FE4FAA"/>
    <w:rsid w:val="00FF4578"/>
    <w:rsid w:val="0100D6F0"/>
    <w:rsid w:val="010A85BF"/>
    <w:rsid w:val="010DA590"/>
    <w:rsid w:val="012D18FC"/>
    <w:rsid w:val="014A2E77"/>
    <w:rsid w:val="01BA07E6"/>
    <w:rsid w:val="01DBE0B5"/>
    <w:rsid w:val="0232FBE0"/>
    <w:rsid w:val="02366C8F"/>
    <w:rsid w:val="02ADF60E"/>
    <w:rsid w:val="02B9F9BF"/>
    <w:rsid w:val="02C41D7F"/>
    <w:rsid w:val="02F26592"/>
    <w:rsid w:val="03079F20"/>
    <w:rsid w:val="0319C0F5"/>
    <w:rsid w:val="033241A4"/>
    <w:rsid w:val="0349C5BF"/>
    <w:rsid w:val="03576B8E"/>
    <w:rsid w:val="0380601A"/>
    <w:rsid w:val="039889F3"/>
    <w:rsid w:val="03A5C00C"/>
    <w:rsid w:val="04306BE6"/>
    <w:rsid w:val="046F5C33"/>
    <w:rsid w:val="048573CA"/>
    <w:rsid w:val="050F1622"/>
    <w:rsid w:val="0665AFD3"/>
    <w:rsid w:val="06A439FB"/>
    <w:rsid w:val="06ADA729"/>
    <w:rsid w:val="06E9BABF"/>
    <w:rsid w:val="0723215B"/>
    <w:rsid w:val="07342240"/>
    <w:rsid w:val="07347F2E"/>
    <w:rsid w:val="07582488"/>
    <w:rsid w:val="079925CF"/>
    <w:rsid w:val="08254057"/>
    <w:rsid w:val="088B204D"/>
    <w:rsid w:val="08A6EA6B"/>
    <w:rsid w:val="08A76EEF"/>
    <w:rsid w:val="08A99531"/>
    <w:rsid w:val="08A9D8DF"/>
    <w:rsid w:val="08CD3BD3"/>
    <w:rsid w:val="093D2627"/>
    <w:rsid w:val="09525A01"/>
    <w:rsid w:val="0965B021"/>
    <w:rsid w:val="09C3B662"/>
    <w:rsid w:val="09D296BA"/>
    <w:rsid w:val="09E7AA52"/>
    <w:rsid w:val="0A0B4C65"/>
    <w:rsid w:val="0A214E5F"/>
    <w:rsid w:val="0A949631"/>
    <w:rsid w:val="0B14B950"/>
    <w:rsid w:val="0B30BF76"/>
    <w:rsid w:val="0B4C7DBD"/>
    <w:rsid w:val="0BB179F8"/>
    <w:rsid w:val="0BC14D55"/>
    <w:rsid w:val="0BC35CA1"/>
    <w:rsid w:val="0C1602BC"/>
    <w:rsid w:val="0C1FEFF1"/>
    <w:rsid w:val="0C51E66A"/>
    <w:rsid w:val="0C5C19C8"/>
    <w:rsid w:val="0C68BC16"/>
    <w:rsid w:val="0C7FF3A7"/>
    <w:rsid w:val="0CE4EDCF"/>
    <w:rsid w:val="0CF0E4F9"/>
    <w:rsid w:val="0DB9E5D5"/>
    <w:rsid w:val="0DE34367"/>
    <w:rsid w:val="0E7EBE1E"/>
    <w:rsid w:val="0EC6B2AA"/>
    <w:rsid w:val="0ECD89A0"/>
    <w:rsid w:val="0F04E755"/>
    <w:rsid w:val="0F1B431E"/>
    <w:rsid w:val="0F200F45"/>
    <w:rsid w:val="0F3BC7D1"/>
    <w:rsid w:val="0F532A0D"/>
    <w:rsid w:val="0F6FEC53"/>
    <w:rsid w:val="0F801B3E"/>
    <w:rsid w:val="10085339"/>
    <w:rsid w:val="1035FCA6"/>
    <w:rsid w:val="1058D79B"/>
    <w:rsid w:val="107035E1"/>
    <w:rsid w:val="1084D567"/>
    <w:rsid w:val="1095FEBB"/>
    <w:rsid w:val="10CA0BC5"/>
    <w:rsid w:val="10CA17E6"/>
    <w:rsid w:val="10CC3835"/>
    <w:rsid w:val="117033DB"/>
    <w:rsid w:val="1174FB12"/>
    <w:rsid w:val="119977FC"/>
    <w:rsid w:val="11B819E2"/>
    <w:rsid w:val="11D843F9"/>
    <w:rsid w:val="11F157DB"/>
    <w:rsid w:val="1209FDF0"/>
    <w:rsid w:val="1219C84F"/>
    <w:rsid w:val="121BE118"/>
    <w:rsid w:val="121E40F2"/>
    <w:rsid w:val="1227B701"/>
    <w:rsid w:val="12BC72DA"/>
    <w:rsid w:val="12D91BE1"/>
    <w:rsid w:val="12F93061"/>
    <w:rsid w:val="1349ECCB"/>
    <w:rsid w:val="1351D986"/>
    <w:rsid w:val="1388DC04"/>
    <w:rsid w:val="1391FCF3"/>
    <w:rsid w:val="143BA1CB"/>
    <w:rsid w:val="14573C2E"/>
    <w:rsid w:val="149642C0"/>
    <w:rsid w:val="14D62EC4"/>
    <w:rsid w:val="14E30806"/>
    <w:rsid w:val="150632E1"/>
    <w:rsid w:val="155D69FE"/>
    <w:rsid w:val="1595BD6E"/>
    <w:rsid w:val="15A6FE6B"/>
    <w:rsid w:val="15B4FD15"/>
    <w:rsid w:val="1617C1A1"/>
    <w:rsid w:val="16B24200"/>
    <w:rsid w:val="16D5D6CA"/>
    <w:rsid w:val="16DB2000"/>
    <w:rsid w:val="170560EA"/>
    <w:rsid w:val="1723AE95"/>
    <w:rsid w:val="1762F610"/>
    <w:rsid w:val="179C110D"/>
    <w:rsid w:val="18557F7F"/>
    <w:rsid w:val="18969229"/>
    <w:rsid w:val="18A79827"/>
    <w:rsid w:val="18E34043"/>
    <w:rsid w:val="18EEE42A"/>
    <w:rsid w:val="19367796"/>
    <w:rsid w:val="1950C9B6"/>
    <w:rsid w:val="195DBFB6"/>
    <w:rsid w:val="19751532"/>
    <w:rsid w:val="19C3A483"/>
    <w:rsid w:val="19E9F191"/>
    <w:rsid w:val="1A0585C8"/>
    <w:rsid w:val="1A34A221"/>
    <w:rsid w:val="1A76925B"/>
    <w:rsid w:val="1A7FEDF3"/>
    <w:rsid w:val="1A832EA5"/>
    <w:rsid w:val="1A93B42F"/>
    <w:rsid w:val="1AB50EB5"/>
    <w:rsid w:val="1ACFA35E"/>
    <w:rsid w:val="1ADE8354"/>
    <w:rsid w:val="1BB1D3B4"/>
    <w:rsid w:val="1BCC9C83"/>
    <w:rsid w:val="1BCF18E2"/>
    <w:rsid w:val="1BD16F0F"/>
    <w:rsid w:val="1BE3FD24"/>
    <w:rsid w:val="1C2DC651"/>
    <w:rsid w:val="1C8D70D3"/>
    <w:rsid w:val="1CC58A3F"/>
    <w:rsid w:val="1CC58C19"/>
    <w:rsid w:val="1D75A7E5"/>
    <w:rsid w:val="1D957C4C"/>
    <w:rsid w:val="1D960BB9"/>
    <w:rsid w:val="1DD4CBC4"/>
    <w:rsid w:val="1E0C1450"/>
    <w:rsid w:val="1E3904C9"/>
    <w:rsid w:val="1E5B9099"/>
    <w:rsid w:val="1E88E451"/>
    <w:rsid w:val="1EA7ED9C"/>
    <w:rsid w:val="1EEB768F"/>
    <w:rsid w:val="1F07FD49"/>
    <w:rsid w:val="1F282817"/>
    <w:rsid w:val="1FB1AE9D"/>
    <w:rsid w:val="2010BE90"/>
    <w:rsid w:val="2019BE5E"/>
    <w:rsid w:val="20ACE743"/>
    <w:rsid w:val="20C7F541"/>
    <w:rsid w:val="21218930"/>
    <w:rsid w:val="212B6FA7"/>
    <w:rsid w:val="21384840"/>
    <w:rsid w:val="213F7814"/>
    <w:rsid w:val="21512F09"/>
    <w:rsid w:val="217D3AD7"/>
    <w:rsid w:val="21968A2E"/>
    <w:rsid w:val="21A57704"/>
    <w:rsid w:val="21C64381"/>
    <w:rsid w:val="21CE2F98"/>
    <w:rsid w:val="21DEB2F9"/>
    <w:rsid w:val="22834E0E"/>
    <w:rsid w:val="22A3DDB1"/>
    <w:rsid w:val="22AFA4F3"/>
    <w:rsid w:val="230F9BDB"/>
    <w:rsid w:val="2326B955"/>
    <w:rsid w:val="2372DB88"/>
    <w:rsid w:val="23FE8A70"/>
    <w:rsid w:val="2404B313"/>
    <w:rsid w:val="244119AD"/>
    <w:rsid w:val="24D89D2E"/>
    <w:rsid w:val="2513FCD9"/>
    <w:rsid w:val="251E3DC5"/>
    <w:rsid w:val="25415127"/>
    <w:rsid w:val="258A86C5"/>
    <w:rsid w:val="25AB7CA3"/>
    <w:rsid w:val="25AFE431"/>
    <w:rsid w:val="25BF6965"/>
    <w:rsid w:val="260555CE"/>
    <w:rsid w:val="262449D0"/>
    <w:rsid w:val="26336903"/>
    <w:rsid w:val="2651821B"/>
    <w:rsid w:val="26775DA4"/>
    <w:rsid w:val="2692F051"/>
    <w:rsid w:val="270A3F1B"/>
    <w:rsid w:val="2720542C"/>
    <w:rsid w:val="274227B2"/>
    <w:rsid w:val="2789CE08"/>
    <w:rsid w:val="278A6E3D"/>
    <w:rsid w:val="27A8355F"/>
    <w:rsid w:val="27C6BEB2"/>
    <w:rsid w:val="27D7CC75"/>
    <w:rsid w:val="282A5C62"/>
    <w:rsid w:val="285ED77C"/>
    <w:rsid w:val="286DA0C4"/>
    <w:rsid w:val="287AF635"/>
    <w:rsid w:val="290DC89D"/>
    <w:rsid w:val="293701C5"/>
    <w:rsid w:val="29623D5A"/>
    <w:rsid w:val="29697E4C"/>
    <w:rsid w:val="29E131A9"/>
    <w:rsid w:val="2A1F6780"/>
    <w:rsid w:val="2A38348C"/>
    <w:rsid w:val="2A4B5399"/>
    <w:rsid w:val="2A4C4895"/>
    <w:rsid w:val="2A8DC1BC"/>
    <w:rsid w:val="2AA98C39"/>
    <w:rsid w:val="2B149BB0"/>
    <w:rsid w:val="2B543869"/>
    <w:rsid w:val="2B740955"/>
    <w:rsid w:val="2BA1399D"/>
    <w:rsid w:val="2C0A56BA"/>
    <w:rsid w:val="2C0E0C37"/>
    <w:rsid w:val="2C73C61A"/>
    <w:rsid w:val="2C985B8C"/>
    <w:rsid w:val="2CA370B6"/>
    <w:rsid w:val="2D2CCD7F"/>
    <w:rsid w:val="2D6431E9"/>
    <w:rsid w:val="2DAC2F86"/>
    <w:rsid w:val="2E1C00E4"/>
    <w:rsid w:val="2E83195A"/>
    <w:rsid w:val="2EC68F2A"/>
    <w:rsid w:val="2ECC1605"/>
    <w:rsid w:val="2EDC0E71"/>
    <w:rsid w:val="2EF48895"/>
    <w:rsid w:val="2EFF922B"/>
    <w:rsid w:val="2F012D5B"/>
    <w:rsid w:val="2FB65D49"/>
    <w:rsid w:val="2FBA2367"/>
    <w:rsid w:val="2FCE7003"/>
    <w:rsid w:val="300624CB"/>
    <w:rsid w:val="305E8A1C"/>
    <w:rsid w:val="305FB9B3"/>
    <w:rsid w:val="311DD2C0"/>
    <w:rsid w:val="313BA04E"/>
    <w:rsid w:val="313CB332"/>
    <w:rsid w:val="31401585"/>
    <w:rsid w:val="314BE203"/>
    <w:rsid w:val="317A11E1"/>
    <w:rsid w:val="317DB28C"/>
    <w:rsid w:val="318E051C"/>
    <w:rsid w:val="31A0A901"/>
    <w:rsid w:val="31EB4D21"/>
    <w:rsid w:val="3260FAC1"/>
    <w:rsid w:val="32D143CC"/>
    <w:rsid w:val="32F260CA"/>
    <w:rsid w:val="32F8098F"/>
    <w:rsid w:val="33224534"/>
    <w:rsid w:val="333A5CD6"/>
    <w:rsid w:val="335A8148"/>
    <w:rsid w:val="335D00D9"/>
    <w:rsid w:val="33714DA7"/>
    <w:rsid w:val="3394716E"/>
    <w:rsid w:val="339EFF44"/>
    <w:rsid w:val="33C87518"/>
    <w:rsid w:val="33CD8DA7"/>
    <w:rsid w:val="33D761A7"/>
    <w:rsid w:val="34621565"/>
    <w:rsid w:val="3470EA03"/>
    <w:rsid w:val="34FFB2EA"/>
    <w:rsid w:val="3515AE6D"/>
    <w:rsid w:val="35A2DBAE"/>
    <w:rsid w:val="35E60D5F"/>
    <w:rsid w:val="3613406C"/>
    <w:rsid w:val="361E9701"/>
    <w:rsid w:val="36456A48"/>
    <w:rsid w:val="36596A86"/>
    <w:rsid w:val="367B30BF"/>
    <w:rsid w:val="36A97D9E"/>
    <w:rsid w:val="36B0564D"/>
    <w:rsid w:val="3708AA99"/>
    <w:rsid w:val="37206787"/>
    <w:rsid w:val="3806896E"/>
    <w:rsid w:val="3814A80E"/>
    <w:rsid w:val="3849F90B"/>
    <w:rsid w:val="384CC424"/>
    <w:rsid w:val="38564791"/>
    <w:rsid w:val="385F1C9E"/>
    <w:rsid w:val="386BE757"/>
    <w:rsid w:val="388951D7"/>
    <w:rsid w:val="388D28C5"/>
    <w:rsid w:val="38E2BB72"/>
    <w:rsid w:val="3905558D"/>
    <w:rsid w:val="39886D30"/>
    <w:rsid w:val="3A39ACF0"/>
    <w:rsid w:val="3A983883"/>
    <w:rsid w:val="3ABD5D47"/>
    <w:rsid w:val="3B3196A7"/>
    <w:rsid w:val="3B5347F5"/>
    <w:rsid w:val="3B8AFEA4"/>
    <w:rsid w:val="3BF0C79B"/>
    <w:rsid w:val="3C39A014"/>
    <w:rsid w:val="3C5A43E0"/>
    <w:rsid w:val="3C7EBA23"/>
    <w:rsid w:val="3CB8B21C"/>
    <w:rsid w:val="3D280095"/>
    <w:rsid w:val="3D358DE1"/>
    <w:rsid w:val="3D4D4818"/>
    <w:rsid w:val="3D5A91F8"/>
    <w:rsid w:val="3D731EB6"/>
    <w:rsid w:val="3DC11B35"/>
    <w:rsid w:val="3E57C5FF"/>
    <w:rsid w:val="3E65E2DB"/>
    <w:rsid w:val="3EC1B2AA"/>
    <w:rsid w:val="3EF9BEE5"/>
    <w:rsid w:val="3F5B8F84"/>
    <w:rsid w:val="3F7D08CE"/>
    <w:rsid w:val="3F7FE9F6"/>
    <w:rsid w:val="3F9541B3"/>
    <w:rsid w:val="3F95A4A0"/>
    <w:rsid w:val="3FB1E1E7"/>
    <w:rsid w:val="3FBEABBB"/>
    <w:rsid w:val="3FD4B7D3"/>
    <w:rsid w:val="401ED853"/>
    <w:rsid w:val="40626993"/>
    <w:rsid w:val="4062E224"/>
    <w:rsid w:val="40675C9E"/>
    <w:rsid w:val="40D2C751"/>
    <w:rsid w:val="40D96BBD"/>
    <w:rsid w:val="410AF316"/>
    <w:rsid w:val="412C6F91"/>
    <w:rsid w:val="41344504"/>
    <w:rsid w:val="41963CD7"/>
    <w:rsid w:val="41C93698"/>
    <w:rsid w:val="4238C9F7"/>
    <w:rsid w:val="428D615E"/>
    <w:rsid w:val="42AAE12F"/>
    <w:rsid w:val="42E7214C"/>
    <w:rsid w:val="433F7E27"/>
    <w:rsid w:val="43C36649"/>
    <w:rsid w:val="43D0D4DA"/>
    <w:rsid w:val="44204BDF"/>
    <w:rsid w:val="4423E56A"/>
    <w:rsid w:val="4523DF41"/>
    <w:rsid w:val="45948A95"/>
    <w:rsid w:val="4695F466"/>
    <w:rsid w:val="46A535B6"/>
    <w:rsid w:val="46B59BFB"/>
    <w:rsid w:val="46CE029A"/>
    <w:rsid w:val="479566FF"/>
    <w:rsid w:val="479A4A54"/>
    <w:rsid w:val="47AF2382"/>
    <w:rsid w:val="47B0B739"/>
    <w:rsid w:val="487E3A31"/>
    <w:rsid w:val="4882CC78"/>
    <w:rsid w:val="4889DDAE"/>
    <w:rsid w:val="48B4A131"/>
    <w:rsid w:val="48CEE50A"/>
    <w:rsid w:val="498F6439"/>
    <w:rsid w:val="49AF80B3"/>
    <w:rsid w:val="49C4D0A9"/>
    <w:rsid w:val="49D68271"/>
    <w:rsid w:val="4A891E8B"/>
    <w:rsid w:val="4AFB664A"/>
    <w:rsid w:val="4B0759B8"/>
    <w:rsid w:val="4B37837C"/>
    <w:rsid w:val="4B9C33FB"/>
    <w:rsid w:val="4BA307B0"/>
    <w:rsid w:val="4BC64137"/>
    <w:rsid w:val="4BCF91A5"/>
    <w:rsid w:val="4BEC421E"/>
    <w:rsid w:val="4BF96279"/>
    <w:rsid w:val="4C434DC7"/>
    <w:rsid w:val="4CC416F9"/>
    <w:rsid w:val="4D585E52"/>
    <w:rsid w:val="4D60E06D"/>
    <w:rsid w:val="4DD15498"/>
    <w:rsid w:val="4DD4D3C4"/>
    <w:rsid w:val="4DE99D9D"/>
    <w:rsid w:val="4DEAF1E5"/>
    <w:rsid w:val="4E4D1B81"/>
    <w:rsid w:val="4E4FFD3E"/>
    <w:rsid w:val="4E7618ED"/>
    <w:rsid w:val="4EC28756"/>
    <w:rsid w:val="4F7AC207"/>
    <w:rsid w:val="4F7B87C8"/>
    <w:rsid w:val="4F7D13B2"/>
    <w:rsid w:val="4F8F6CC3"/>
    <w:rsid w:val="4FDF6DB9"/>
    <w:rsid w:val="4FDF9382"/>
    <w:rsid w:val="4FED359A"/>
    <w:rsid w:val="50310716"/>
    <w:rsid w:val="50372E97"/>
    <w:rsid w:val="50D232F7"/>
    <w:rsid w:val="50ED7D39"/>
    <w:rsid w:val="511261F2"/>
    <w:rsid w:val="51476771"/>
    <w:rsid w:val="51BAEA90"/>
    <w:rsid w:val="51C12C5F"/>
    <w:rsid w:val="51DADA3E"/>
    <w:rsid w:val="52731D1F"/>
    <w:rsid w:val="52A1D1E5"/>
    <w:rsid w:val="52D5092B"/>
    <w:rsid w:val="5361A214"/>
    <w:rsid w:val="53F6FA85"/>
    <w:rsid w:val="54049B6E"/>
    <w:rsid w:val="54179F1E"/>
    <w:rsid w:val="54691806"/>
    <w:rsid w:val="546F0B43"/>
    <w:rsid w:val="54ADBBD2"/>
    <w:rsid w:val="54CBDDF3"/>
    <w:rsid w:val="54D43008"/>
    <w:rsid w:val="54D54631"/>
    <w:rsid w:val="556B4474"/>
    <w:rsid w:val="55CA57F9"/>
    <w:rsid w:val="55DFBE0D"/>
    <w:rsid w:val="560CB106"/>
    <w:rsid w:val="56108AA0"/>
    <w:rsid w:val="5656DD38"/>
    <w:rsid w:val="56661124"/>
    <w:rsid w:val="569FA5C7"/>
    <w:rsid w:val="56B7BE1A"/>
    <w:rsid w:val="56D20575"/>
    <w:rsid w:val="5700E5FE"/>
    <w:rsid w:val="572A9814"/>
    <w:rsid w:val="575DEBE7"/>
    <w:rsid w:val="57AB0375"/>
    <w:rsid w:val="57FAD1A9"/>
    <w:rsid w:val="581575F4"/>
    <w:rsid w:val="582C6207"/>
    <w:rsid w:val="582C662C"/>
    <w:rsid w:val="583FA022"/>
    <w:rsid w:val="587FB851"/>
    <w:rsid w:val="58834315"/>
    <w:rsid w:val="5884145D"/>
    <w:rsid w:val="59A38C0A"/>
    <w:rsid w:val="59A406CB"/>
    <w:rsid w:val="59A51508"/>
    <w:rsid w:val="59F804A6"/>
    <w:rsid w:val="59FF1282"/>
    <w:rsid w:val="5A13A54C"/>
    <w:rsid w:val="5A1AD005"/>
    <w:rsid w:val="5A205BC4"/>
    <w:rsid w:val="5AB81D32"/>
    <w:rsid w:val="5B8600DE"/>
    <w:rsid w:val="5B8DF32B"/>
    <w:rsid w:val="5C329474"/>
    <w:rsid w:val="5C3F0CC6"/>
    <w:rsid w:val="5C7E5D4E"/>
    <w:rsid w:val="5CB1140C"/>
    <w:rsid w:val="5CD9271E"/>
    <w:rsid w:val="5D50CB62"/>
    <w:rsid w:val="5D805C75"/>
    <w:rsid w:val="5DC2FF37"/>
    <w:rsid w:val="5DDF1653"/>
    <w:rsid w:val="5DE70C6F"/>
    <w:rsid w:val="5DEF388E"/>
    <w:rsid w:val="5DFC14F6"/>
    <w:rsid w:val="5E4787D7"/>
    <w:rsid w:val="5EFA4C2B"/>
    <w:rsid w:val="5EFCCAEF"/>
    <w:rsid w:val="5F147E18"/>
    <w:rsid w:val="5F536287"/>
    <w:rsid w:val="5F7A39DA"/>
    <w:rsid w:val="60390FC6"/>
    <w:rsid w:val="6043F21C"/>
    <w:rsid w:val="60B4D493"/>
    <w:rsid w:val="60CDE454"/>
    <w:rsid w:val="60F6A429"/>
    <w:rsid w:val="611663B8"/>
    <w:rsid w:val="614467A1"/>
    <w:rsid w:val="6149C966"/>
    <w:rsid w:val="61A3C62F"/>
    <w:rsid w:val="61EBEBEA"/>
    <w:rsid w:val="621D5D47"/>
    <w:rsid w:val="6246E624"/>
    <w:rsid w:val="625F343A"/>
    <w:rsid w:val="6261221A"/>
    <w:rsid w:val="627921C8"/>
    <w:rsid w:val="62B42FB5"/>
    <w:rsid w:val="62C47F59"/>
    <w:rsid w:val="638CDD29"/>
    <w:rsid w:val="639F115B"/>
    <w:rsid w:val="63B19585"/>
    <w:rsid w:val="63C75331"/>
    <w:rsid w:val="642FC05B"/>
    <w:rsid w:val="6458C94F"/>
    <w:rsid w:val="64B13104"/>
    <w:rsid w:val="64F1AABF"/>
    <w:rsid w:val="65212CD5"/>
    <w:rsid w:val="65358B39"/>
    <w:rsid w:val="65397248"/>
    <w:rsid w:val="655EB885"/>
    <w:rsid w:val="65B2AA6A"/>
    <w:rsid w:val="669E1E9F"/>
    <w:rsid w:val="66C235DF"/>
    <w:rsid w:val="671F53A9"/>
    <w:rsid w:val="6744771E"/>
    <w:rsid w:val="674874E6"/>
    <w:rsid w:val="67C8C3DA"/>
    <w:rsid w:val="68583454"/>
    <w:rsid w:val="686CF6FC"/>
    <w:rsid w:val="6892F1A2"/>
    <w:rsid w:val="68D7C1CD"/>
    <w:rsid w:val="697064B9"/>
    <w:rsid w:val="6986C93D"/>
    <w:rsid w:val="698A4898"/>
    <w:rsid w:val="6990573F"/>
    <w:rsid w:val="6998DB5F"/>
    <w:rsid w:val="69A066FA"/>
    <w:rsid w:val="69ABFB83"/>
    <w:rsid w:val="69F3F1ED"/>
    <w:rsid w:val="6A2FE038"/>
    <w:rsid w:val="6A40524B"/>
    <w:rsid w:val="6ABCD14B"/>
    <w:rsid w:val="6B7F5B4E"/>
    <w:rsid w:val="6B97CC6C"/>
    <w:rsid w:val="6BCC6A27"/>
    <w:rsid w:val="6BD603A3"/>
    <w:rsid w:val="6BFA21C4"/>
    <w:rsid w:val="6C4DD35B"/>
    <w:rsid w:val="6C84FFA2"/>
    <w:rsid w:val="6C92E219"/>
    <w:rsid w:val="6C9F6593"/>
    <w:rsid w:val="6CBEA804"/>
    <w:rsid w:val="6CED925B"/>
    <w:rsid w:val="6DCF7191"/>
    <w:rsid w:val="6E3C1160"/>
    <w:rsid w:val="6E4C4C2C"/>
    <w:rsid w:val="6E9793A8"/>
    <w:rsid w:val="6F0766F9"/>
    <w:rsid w:val="6F4C8327"/>
    <w:rsid w:val="6F5E708F"/>
    <w:rsid w:val="6F9C9006"/>
    <w:rsid w:val="6FB158B6"/>
    <w:rsid w:val="705B1A0B"/>
    <w:rsid w:val="7093E62C"/>
    <w:rsid w:val="70FECBDF"/>
    <w:rsid w:val="7110C2A5"/>
    <w:rsid w:val="7127D58F"/>
    <w:rsid w:val="715DCB70"/>
    <w:rsid w:val="71A1EFC7"/>
    <w:rsid w:val="71EC85AC"/>
    <w:rsid w:val="71ED8A9F"/>
    <w:rsid w:val="72415C53"/>
    <w:rsid w:val="7266CD55"/>
    <w:rsid w:val="72892220"/>
    <w:rsid w:val="72950929"/>
    <w:rsid w:val="72A9F04C"/>
    <w:rsid w:val="72E5C46C"/>
    <w:rsid w:val="72EE7EFB"/>
    <w:rsid w:val="731E41F3"/>
    <w:rsid w:val="7367122B"/>
    <w:rsid w:val="74B5C895"/>
    <w:rsid w:val="74E2C0B1"/>
    <w:rsid w:val="752884C4"/>
    <w:rsid w:val="7558A84A"/>
    <w:rsid w:val="75633E52"/>
    <w:rsid w:val="7577029E"/>
    <w:rsid w:val="76007640"/>
    <w:rsid w:val="760C5F84"/>
    <w:rsid w:val="761B1F32"/>
    <w:rsid w:val="76E65829"/>
    <w:rsid w:val="77280A79"/>
    <w:rsid w:val="7747D150"/>
    <w:rsid w:val="776B4015"/>
    <w:rsid w:val="77B24F8A"/>
    <w:rsid w:val="77D411FA"/>
    <w:rsid w:val="77DDF27F"/>
    <w:rsid w:val="78E4F904"/>
    <w:rsid w:val="794A7C22"/>
    <w:rsid w:val="7960F553"/>
    <w:rsid w:val="79761E89"/>
    <w:rsid w:val="7986B995"/>
    <w:rsid w:val="79C6A7EA"/>
    <w:rsid w:val="7A59F445"/>
    <w:rsid w:val="7A603CCA"/>
    <w:rsid w:val="7A6BC078"/>
    <w:rsid w:val="7A8A1861"/>
    <w:rsid w:val="7AAD2297"/>
    <w:rsid w:val="7AE23691"/>
    <w:rsid w:val="7B23E90F"/>
    <w:rsid w:val="7B29E409"/>
    <w:rsid w:val="7B354047"/>
    <w:rsid w:val="7B4BC81F"/>
    <w:rsid w:val="7B944301"/>
    <w:rsid w:val="7BB99EDB"/>
    <w:rsid w:val="7C35ABC2"/>
    <w:rsid w:val="7C5C7B90"/>
    <w:rsid w:val="7C6F695E"/>
    <w:rsid w:val="7C8BBD63"/>
    <w:rsid w:val="7C8F501C"/>
    <w:rsid w:val="7CA953C6"/>
    <w:rsid w:val="7D0025AA"/>
    <w:rsid w:val="7D01EF20"/>
    <w:rsid w:val="7D55F42C"/>
    <w:rsid w:val="7D793DC3"/>
    <w:rsid w:val="7D7AAEA7"/>
    <w:rsid w:val="7D8E2D02"/>
    <w:rsid w:val="7DB30540"/>
    <w:rsid w:val="7DE76579"/>
    <w:rsid w:val="7DEFA302"/>
    <w:rsid w:val="7F3C7940"/>
    <w:rsid w:val="7FDB2E3D"/>
    <w:rsid w:val="7FE5E2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501E67"/>
  <w15:chartTrackingRefBased/>
  <w15:docId w15:val="{C063689E-634B-474A-8853-4B927816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265D"/>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qFormat/>
    <w:rsid w:val="00476330"/>
    <w:pPr>
      <w:keepNext/>
      <w:spacing w:before="240" w:after="60"/>
      <w:outlineLvl w:val="0"/>
    </w:pPr>
    <w:rPr>
      <w:rFonts w:ascii="Arial" w:eastAsia="Times" w:hAnsi="Arial" w:cs="Arial"/>
      <w:b/>
      <w:bCs/>
      <w:kern w:val="32"/>
      <w:sz w:val="32"/>
      <w:szCs w:val="32"/>
      <w:lang w:val="en-AU" w:eastAsia="en-AU"/>
    </w:rPr>
  </w:style>
  <w:style w:type="paragraph" w:styleId="Heading2">
    <w:name w:val="heading 2"/>
    <w:basedOn w:val="Normal"/>
    <w:next w:val="Normal"/>
    <w:link w:val="Heading2Char"/>
    <w:qFormat/>
    <w:rsid w:val="00476330"/>
    <w:pPr>
      <w:keepNext/>
      <w:outlineLvl w:val="1"/>
    </w:pPr>
    <w:rPr>
      <w:rFonts w:eastAsia="Times New Roman"/>
      <w:b/>
      <w:szCs w:val="20"/>
      <w:lang w:val="en-AU" w:eastAsia="en-AU"/>
    </w:rPr>
  </w:style>
  <w:style w:type="paragraph" w:styleId="Heading3">
    <w:name w:val="heading 3"/>
    <w:basedOn w:val="Normal"/>
    <w:next w:val="Normal"/>
    <w:link w:val="Heading3Char"/>
    <w:qFormat/>
    <w:rsid w:val="00476330"/>
    <w:pPr>
      <w:keepNext/>
      <w:spacing w:before="240" w:after="60"/>
      <w:outlineLvl w:val="2"/>
    </w:pPr>
    <w:rPr>
      <w:rFonts w:ascii="Arial" w:eastAsia="Times" w:hAnsi="Arial" w:cs="Arial"/>
      <w:b/>
      <w:bCs/>
      <w:sz w:val="26"/>
      <w:szCs w:val="26"/>
      <w:lang w:val="en-AU" w:eastAsia="en-AU"/>
    </w:rPr>
  </w:style>
  <w:style w:type="paragraph" w:styleId="Heading4">
    <w:name w:val="heading 4"/>
    <w:basedOn w:val="Normal"/>
    <w:next w:val="Normal"/>
    <w:link w:val="Heading4Char"/>
    <w:qFormat/>
    <w:rsid w:val="00476330"/>
    <w:pPr>
      <w:keepNext/>
      <w:outlineLvl w:val="3"/>
    </w:pPr>
    <w:rPr>
      <w:rFonts w:eastAsia="Times New Roman"/>
      <w:szCs w:val="20"/>
      <w:u w:val="single"/>
      <w:lang w:val="en-AU" w:eastAsia="en-AU"/>
    </w:rPr>
  </w:style>
  <w:style w:type="paragraph" w:styleId="Heading5">
    <w:name w:val="heading 5"/>
    <w:basedOn w:val="Normal"/>
    <w:next w:val="Normal"/>
    <w:link w:val="Heading5Char"/>
    <w:qFormat/>
    <w:rsid w:val="00476330"/>
    <w:pPr>
      <w:keepNext/>
      <w:jc w:val="center"/>
      <w:outlineLvl w:val="4"/>
    </w:pPr>
    <w:rPr>
      <w:rFonts w:eastAsia="Times New Roman"/>
      <w:b/>
      <w:sz w:val="36"/>
      <w:szCs w:val="20"/>
      <w:lang w:val="en-AU" w:eastAsia="en-AU"/>
    </w:rPr>
  </w:style>
  <w:style w:type="paragraph" w:styleId="Heading6">
    <w:name w:val="heading 6"/>
    <w:basedOn w:val="Normal"/>
    <w:next w:val="Normal"/>
    <w:link w:val="Heading6Char"/>
    <w:qFormat/>
    <w:rsid w:val="00476330"/>
    <w:pPr>
      <w:keepNext/>
      <w:jc w:val="center"/>
      <w:outlineLvl w:val="5"/>
    </w:pPr>
    <w:rPr>
      <w:rFonts w:eastAsia="Times New Roman"/>
      <w:sz w:val="36"/>
      <w:szCs w:val="20"/>
      <w:u w:val="single"/>
      <w:lang w:val="en-AU" w:eastAsia="en-AU"/>
    </w:rPr>
  </w:style>
  <w:style w:type="paragraph" w:styleId="Heading8">
    <w:name w:val="heading 8"/>
    <w:basedOn w:val="Normal"/>
    <w:next w:val="Normal"/>
    <w:link w:val="Heading8Char"/>
    <w:qFormat/>
    <w:rsid w:val="00476330"/>
    <w:pPr>
      <w:keepNext/>
      <w:pBdr>
        <w:top w:val="single" w:sz="4" w:space="1" w:color="auto" w:shadow="1"/>
        <w:left w:val="single" w:sz="4" w:space="4" w:color="auto" w:shadow="1"/>
        <w:bottom w:val="single" w:sz="4" w:space="1" w:color="auto" w:shadow="1"/>
        <w:right w:val="single" w:sz="4" w:space="4" w:color="auto" w:shadow="1"/>
      </w:pBdr>
      <w:jc w:val="center"/>
      <w:outlineLvl w:val="7"/>
    </w:pPr>
    <w:rPr>
      <w:rFonts w:ascii="Comic Sans MS" w:eastAsia="Times New Roman" w:hAnsi="Comic Sans MS"/>
      <w:b/>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330"/>
    <w:rPr>
      <w:rFonts w:ascii="Arial" w:eastAsia="Times" w:hAnsi="Arial" w:cs="Arial"/>
      <w:b/>
      <w:bCs/>
      <w:kern w:val="32"/>
      <w:sz w:val="32"/>
      <w:szCs w:val="32"/>
      <w:lang w:val="en-AU" w:eastAsia="en-AU"/>
    </w:rPr>
  </w:style>
  <w:style w:type="character" w:customStyle="1" w:styleId="Heading2Char">
    <w:name w:val="Heading 2 Char"/>
    <w:basedOn w:val="DefaultParagraphFont"/>
    <w:link w:val="Heading2"/>
    <w:rsid w:val="00476330"/>
    <w:rPr>
      <w:rFonts w:ascii="Times New Roman" w:eastAsia="Times New Roman" w:hAnsi="Times New Roman" w:cs="Times New Roman"/>
      <w:b/>
      <w:sz w:val="24"/>
      <w:szCs w:val="20"/>
      <w:lang w:val="en-AU" w:eastAsia="en-AU"/>
    </w:rPr>
  </w:style>
  <w:style w:type="character" w:customStyle="1" w:styleId="Heading3Char">
    <w:name w:val="Heading 3 Char"/>
    <w:basedOn w:val="DefaultParagraphFont"/>
    <w:link w:val="Heading3"/>
    <w:rsid w:val="00476330"/>
    <w:rPr>
      <w:rFonts w:ascii="Arial" w:eastAsia="Times" w:hAnsi="Arial" w:cs="Arial"/>
      <w:b/>
      <w:bCs/>
      <w:sz w:val="26"/>
      <w:szCs w:val="26"/>
      <w:lang w:val="en-AU" w:eastAsia="en-AU"/>
    </w:rPr>
  </w:style>
  <w:style w:type="character" w:customStyle="1" w:styleId="Heading4Char">
    <w:name w:val="Heading 4 Char"/>
    <w:basedOn w:val="DefaultParagraphFont"/>
    <w:link w:val="Heading4"/>
    <w:rsid w:val="00476330"/>
    <w:rPr>
      <w:rFonts w:ascii="Times New Roman" w:eastAsia="Times New Roman" w:hAnsi="Times New Roman" w:cs="Times New Roman"/>
      <w:sz w:val="24"/>
      <w:szCs w:val="20"/>
      <w:u w:val="single"/>
      <w:lang w:val="en-AU" w:eastAsia="en-AU"/>
    </w:rPr>
  </w:style>
  <w:style w:type="character" w:customStyle="1" w:styleId="Heading5Char">
    <w:name w:val="Heading 5 Char"/>
    <w:basedOn w:val="DefaultParagraphFont"/>
    <w:link w:val="Heading5"/>
    <w:rsid w:val="00476330"/>
    <w:rPr>
      <w:rFonts w:ascii="Times New Roman" w:eastAsia="Times New Roman" w:hAnsi="Times New Roman" w:cs="Times New Roman"/>
      <w:b/>
      <w:sz w:val="36"/>
      <w:szCs w:val="20"/>
      <w:lang w:val="en-AU" w:eastAsia="en-AU"/>
    </w:rPr>
  </w:style>
  <w:style w:type="character" w:customStyle="1" w:styleId="Heading6Char">
    <w:name w:val="Heading 6 Char"/>
    <w:basedOn w:val="DefaultParagraphFont"/>
    <w:link w:val="Heading6"/>
    <w:rsid w:val="00476330"/>
    <w:rPr>
      <w:rFonts w:ascii="Times New Roman" w:eastAsia="Times New Roman" w:hAnsi="Times New Roman" w:cs="Times New Roman"/>
      <w:sz w:val="36"/>
      <w:szCs w:val="20"/>
      <w:u w:val="single"/>
      <w:lang w:val="en-AU" w:eastAsia="en-AU"/>
    </w:rPr>
  </w:style>
  <w:style w:type="character" w:customStyle="1" w:styleId="Heading8Char">
    <w:name w:val="Heading 8 Char"/>
    <w:basedOn w:val="DefaultParagraphFont"/>
    <w:link w:val="Heading8"/>
    <w:rsid w:val="00476330"/>
    <w:rPr>
      <w:rFonts w:ascii="Comic Sans MS" w:eastAsia="Times New Roman" w:hAnsi="Comic Sans MS" w:cs="Times New Roman"/>
      <w:b/>
      <w:sz w:val="24"/>
      <w:szCs w:val="20"/>
      <w:lang w:val="en-AU" w:eastAsia="en-AU"/>
    </w:rPr>
  </w:style>
  <w:style w:type="paragraph" w:styleId="BodyTextIndent">
    <w:name w:val="Body Text Indent"/>
    <w:basedOn w:val="Normal"/>
    <w:link w:val="BodyTextIndentChar"/>
    <w:rsid w:val="00476330"/>
    <w:pPr>
      <w:ind w:left="1080"/>
    </w:pPr>
    <w:rPr>
      <w:rFonts w:eastAsia="Times New Roman"/>
      <w:szCs w:val="20"/>
      <w:lang w:val="en-AU" w:eastAsia="en-AU"/>
    </w:rPr>
  </w:style>
  <w:style w:type="character" w:customStyle="1" w:styleId="BodyTextIndentChar">
    <w:name w:val="Body Text Indent Char"/>
    <w:basedOn w:val="DefaultParagraphFont"/>
    <w:link w:val="BodyTextIndent"/>
    <w:rsid w:val="00476330"/>
    <w:rPr>
      <w:rFonts w:ascii="Times New Roman" w:eastAsia="Times New Roman" w:hAnsi="Times New Roman" w:cs="Times New Roman"/>
      <w:sz w:val="24"/>
      <w:szCs w:val="20"/>
      <w:lang w:val="en-AU" w:eastAsia="en-AU"/>
    </w:rPr>
  </w:style>
  <w:style w:type="paragraph" w:styleId="BodyText">
    <w:name w:val="Body Text"/>
    <w:basedOn w:val="Normal"/>
    <w:link w:val="BodyTextChar"/>
    <w:rsid w:val="00476330"/>
    <w:rPr>
      <w:rFonts w:eastAsia="Times New Roman"/>
      <w:i/>
      <w:szCs w:val="20"/>
      <w:lang w:val="en-AU" w:eastAsia="en-AU"/>
    </w:rPr>
  </w:style>
  <w:style w:type="character" w:customStyle="1" w:styleId="BodyTextChar">
    <w:name w:val="Body Text Char"/>
    <w:basedOn w:val="DefaultParagraphFont"/>
    <w:link w:val="BodyText"/>
    <w:rsid w:val="00476330"/>
    <w:rPr>
      <w:rFonts w:ascii="Times New Roman" w:eastAsia="Times New Roman" w:hAnsi="Times New Roman" w:cs="Times New Roman"/>
      <w:i/>
      <w:sz w:val="24"/>
      <w:szCs w:val="20"/>
      <w:lang w:val="en-AU" w:eastAsia="en-AU"/>
    </w:rPr>
  </w:style>
  <w:style w:type="paragraph" w:styleId="Caption">
    <w:name w:val="caption"/>
    <w:basedOn w:val="Normal"/>
    <w:next w:val="Normal"/>
    <w:qFormat/>
    <w:rsid w:val="00476330"/>
    <w:rPr>
      <w:rFonts w:eastAsia="Times New Roman"/>
      <w:b/>
      <w:szCs w:val="20"/>
      <w:lang w:val="en-AU" w:eastAsia="en-AU"/>
    </w:rPr>
  </w:style>
  <w:style w:type="paragraph" w:styleId="BodyTextIndent2">
    <w:name w:val="Body Text Indent 2"/>
    <w:basedOn w:val="Normal"/>
    <w:link w:val="BodyTextIndent2Char"/>
    <w:rsid w:val="00476330"/>
    <w:pPr>
      <w:ind w:left="1233"/>
    </w:pPr>
    <w:rPr>
      <w:rFonts w:ascii="Comic Sans MS" w:eastAsia="Times New Roman" w:hAnsi="Comic Sans MS"/>
      <w:szCs w:val="20"/>
      <w:lang w:val="en-AU" w:eastAsia="en-AU"/>
    </w:rPr>
  </w:style>
  <w:style w:type="character" w:customStyle="1" w:styleId="BodyTextIndent2Char">
    <w:name w:val="Body Text Indent 2 Char"/>
    <w:basedOn w:val="DefaultParagraphFont"/>
    <w:link w:val="BodyTextIndent2"/>
    <w:rsid w:val="00476330"/>
    <w:rPr>
      <w:rFonts w:ascii="Comic Sans MS" w:eastAsia="Times New Roman" w:hAnsi="Comic Sans MS" w:cs="Times New Roman"/>
      <w:sz w:val="24"/>
      <w:szCs w:val="20"/>
      <w:lang w:val="en-AU" w:eastAsia="en-AU"/>
    </w:rPr>
  </w:style>
  <w:style w:type="paragraph" w:styleId="Footer">
    <w:name w:val="footer"/>
    <w:basedOn w:val="Normal"/>
    <w:link w:val="FooterChar"/>
    <w:uiPriority w:val="99"/>
    <w:rsid w:val="00476330"/>
    <w:pPr>
      <w:tabs>
        <w:tab w:val="center" w:pos="4320"/>
        <w:tab w:val="right" w:pos="8640"/>
      </w:tabs>
    </w:pPr>
    <w:rPr>
      <w:rFonts w:ascii="Times" w:eastAsia="Times" w:hAnsi="Times"/>
      <w:szCs w:val="20"/>
      <w:lang w:val="en-AU" w:eastAsia="en-AU"/>
    </w:rPr>
  </w:style>
  <w:style w:type="character" w:customStyle="1" w:styleId="FooterChar">
    <w:name w:val="Footer Char"/>
    <w:basedOn w:val="DefaultParagraphFont"/>
    <w:link w:val="Footer"/>
    <w:uiPriority w:val="99"/>
    <w:rsid w:val="00476330"/>
    <w:rPr>
      <w:rFonts w:ascii="Times" w:eastAsia="Times" w:hAnsi="Times" w:cs="Times New Roman"/>
      <w:sz w:val="24"/>
      <w:szCs w:val="20"/>
      <w:lang w:val="en-AU" w:eastAsia="en-AU"/>
    </w:rPr>
  </w:style>
  <w:style w:type="character" w:styleId="PageNumber">
    <w:name w:val="page number"/>
    <w:basedOn w:val="DefaultParagraphFont"/>
    <w:rsid w:val="00476330"/>
  </w:style>
  <w:style w:type="paragraph" w:styleId="BodyText2">
    <w:name w:val="Body Text 2"/>
    <w:basedOn w:val="Normal"/>
    <w:link w:val="BodyText2Char"/>
    <w:rsid w:val="00476330"/>
    <w:rPr>
      <w:rFonts w:ascii="Comic Sans MS" w:eastAsia="Times" w:hAnsi="Comic Sans MS"/>
      <w:color w:val="800000"/>
      <w:szCs w:val="20"/>
      <w:lang w:val="en-AU" w:eastAsia="en-AU"/>
    </w:rPr>
  </w:style>
  <w:style w:type="character" w:customStyle="1" w:styleId="BodyText2Char">
    <w:name w:val="Body Text 2 Char"/>
    <w:basedOn w:val="DefaultParagraphFont"/>
    <w:link w:val="BodyText2"/>
    <w:rsid w:val="00476330"/>
    <w:rPr>
      <w:rFonts w:ascii="Comic Sans MS" w:eastAsia="Times" w:hAnsi="Comic Sans MS" w:cs="Times New Roman"/>
      <w:color w:val="800000"/>
      <w:sz w:val="24"/>
      <w:szCs w:val="20"/>
      <w:lang w:val="en-AU" w:eastAsia="en-AU"/>
    </w:rPr>
  </w:style>
  <w:style w:type="paragraph" w:styleId="Title">
    <w:name w:val="Title"/>
    <w:basedOn w:val="Normal"/>
    <w:link w:val="TitleChar"/>
    <w:qFormat/>
    <w:rsid w:val="00476330"/>
    <w:pPr>
      <w:pBdr>
        <w:top w:val="single" w:sz="4" w:space="1" w:color="auto" w:shadow="1"/>
        <w:left w:val="single" w:sz="4" w:space="4" w:color="auto" w:shadow="1"/>
        <w:bottom w:val="single" w:sz="4" w:space="1" w:color="auto" w:shadow="1"/>
        <w:right w:val="single" w:sz="4" w:space="4" w:color="auto" w:shadow="1"/>
      </w:pBdr>
      <w:shd w:val="clear" w:color="auto" w:fill="E6E6E6"/>
      <w:jc w:val="center"/>
    </w:pPr>
    <w:rPr>
      <w:rFonts w:ascii="Comic Sans MS" w:eastAsia="Times New Roman" w:hAnsi="Comic Sans MS"/>
      <w:b/>
      <w:bCs/>
      <w:sz w:val="28"/>
      <w:szCs w:val="28"/>
      <w:lang w:val="en-AU" w:eastAsia="en-US"/>
    </w:rPr>
  </w:style>
  <w:style w:type="character" w:customStyle="1" w:styleId="TitleChar">
    <w:name w:val="Title Char"/>
    <w:basedOn w:val="DefaultParagraphFont"/>
    <w:link w:val="Title"/>
    <w:rsid w:val="00476330"/>
    <w:rPr>
      <w:rFonts w:ascii="Comic Sans MS" w:eastAsia="Times New Roman" w:hAnsi="Comic Sans MS" w:cs="Times New Roman"/>
      <w:b/>
      <w:bCs/>
      <w:sz w:val="28"/>
      <w:szCs w:val="28"/>
      <w:shd w:val="clear" w:color="auto" w:fill="E6E6E6"/>
      <w:lang w:val="en-AU"/>
    </w:rPr>
  </w:style>
  <w:style w:type="paragraph" w:styleId="Header">
    <w:name w:val="header"/>
    <w:basedOn w:val="Normal"/>
    <w:link w:val="HeaderChar"/>
    <w:rsid w:val="00476330"/>
    <w:pPr>
      <w:tabs>
        <w:tab w:val="center" w:pos="4320"/>
        <w:tab w:val="right" w:pos="8640"/>
      </w:tabs>
    </w:pPr>
    <w:rPr>
      <w:rFonts w:ascii="Times" w:eastAsia="Times" w:hAnsi="Times"/>
      <w:szCs w:val="20"/>
      <w:lang w:val="en-AU" w:eastAsia="en-AU"/>
    </w:rPr>
  </w:style>
  <w:style w:type="character" w:customStyle="1" w:styleId="HeaderChar">
    <w:name w:val="Header Char"/>
    <w:basedOn w:val="DefaultParagraphFont"/>
    <w:link w:val="Header"/>
    <w:rsid w:val="00476330"/>
    <w:rPr>
      <w:rFonts w:ascii="Times" w:eastAsia="Times" w:hAnsi="Times" w:cs="Times New Roman"/>
      <w:sz w:val="24"/>
      <w:szCs w:val="20"/>
      <w:lang w:val="en-AU" w:eastAsia="en-AU"/>
    </w:rPr>
  </w:style>
  <w:style w:type="paragraph" w:styleId="BalloonText">
    <w:name w:val="Balloon Text"/>
    <w:basedOn w:val="Normal"/>
    <w:link w:val="BalloonTextChar"/>
    <w:rsid w:val="00476330"/>
    <w:rPr>
      <w:rFonts w:ascii="Tahoma" w:eastAsia="Times" w:hAnsi="Tahoma" w:cs="Tahoma"/>
      <w:sz w:val="16"/>
      <w:szCs w:val="16"/>
      <w:lang w:val="en-AU" w:eastAsia="en-AU"/>
    </w:rPr>
  </w:style>
  <w:style w:type="character" w:customStyle="1" w:styleId="BalloonTextChar">
    <w:name w:val="Balloon Text Char"/>
    <w:basedOn w:val="DefaultParagraphFont"/>
    <w:link w:val="BalloonText"/>
    <w:rsid w:val="00476330"/>
    <w:rPr>
      <w:rFonts w:ascii="Tahoma" w:eastAsia="Times" w:hAnsi="Tahoma" w:cs="Tahoma"/>
      <w:sz w:val="16"/>
      <w:szCs w:val="16"/>
      <w:lang w:val="en-AU" w:eastAsia="en-AU"/>
    </w:rPr>
  </w:style>
  <w:style w:type="paragraph" w:styleId="ListParagraph">
    <w:name w:val="List Paragraph"/>
    <w:basedOn w:val="Normal"/>
    <w:uiPriority w:val="34"/>
    <w:qFormat/>
    <w:rsid w:val="00476330"/>
    <w:pPr>
      <w:ind w:left="720"/>
      <w:contextualSpacing/>
    </w:pPr>
    <w:rPr>
      <w:rFonts w:asciiTheme="minorHAnsi" w:eastAsiaTheme="minorEastAsia" w:hAnsiTheme="minorHAnsi" w:cstheme="minorBidi"/>
      <w:lang w:val="en-AU" w:eastAsia="en-US"/>
    </w:rPr>
  </w:style>
  <w:style w:type="character" w:styleId="Hyperlink">
    <w:name w:val="Hyperlink"/>
    <w:basedOn w:val="DefaultParagraphFont"/>
    <w:uiPriority w:val="99"/>
    <w:rsid w:val="00476330"/>
    <w:rPr>
      <w:color w:val="0563C1" w:themeColor="hyperlink"/>
      <w:u w:val="single"/>
    </w:rPr>
  </w:style>
  <w:style w:type="character" w:styleId="Strong">
    <w:name w:val="Strong"/>
    <w:basedOn w:val="DefaultParagraphFont"/>
    <w:uiPriority w:val="22"/>
    <w:qFormat/>
    <w:rsid w:val="00476330"/>
    <w:rPr>
      <w:b/>
      <w:bCs/>
    </w:rPr>
  </w:style>
  <w:style w:type="paragraph" w:styleId="NormalWeb">
    <w:name w:val="Normal (Web)"/>
    <w:basedOn w:val="Normal"/>
    <w:uiPriority w:val="99"/>
    <w:unhideWhenUsed/>
    <w:rsid w:val="00476330"/>
    <w:pPr>
      <w:spacing w:before="100" w:beforeAutospacing="1" w:after="100" w:afterAutospacing="1"/>
    </w:pPr>
    <w:rPr>
      <w:rFonts w:eastAsia="Times New Roman"/>
      <w:lang w:val="en-AU" w:eastAsia="en-AU"/>
    </w:rPr>
  </w:style>
  <w:style w:type="paragraph" w:customStyle="1" w:styleId="blogp">
    <w:name w:val="blogp"/>
    <w:basedOn w:val="Normal"/>
    <w:rsid w:val="00476330"/>
    <w:pPr>
      <w:spacing w:before="100" w:beforeAutospacing="1" w:after="100" w:afterAutospacing="1"/>
    </w:pPr>
    <w:rPr>
      <w:rFonts w:ascii="Times" w:eastAsia="Times" w:hAnsi="Times"/>
      <w:sz w:val="20"/>
      <w:szCs w:val="20"/>
      <w:lang w:val="en-AU" w:eastAsia="en-US"/>
    </w:rPr>
  </w:style>
  <w:style w:type="character" w:styleId="Emphasis">
    <w:name w:val="Emphasis"/>
    <w:basedOn w:val="DefaultParagraphFont"/>
    <w:uiPriority w:val="20"/>
    <w:qFormat/>
    <w:rsid w:val="00476330"/>
    <w:rPr>
      <w:i/>
      <w:iCs/>
    </w:rPr>
  </w:style>
  <w:style w:type="paragraph" w:customStyle="1" w:styleId="Default">
    <w:name w:val="Default"/>
    <w:rsid w:val="00476330"/>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PlainText">
    <w:name w:val="Plain Text"/>
    <w:basedOn w:val="Normal"/>
    <w:link w:val="PlainTextChar"/>
    <w:uiPriority w:val="99"/>
    <w:semiHidden/>
    <w:unhideWhenUsed/>
    <w:rsid w:val="00476330"/>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476330"/>
    <w:rPr>
      <w:rFonts w:ascii="Calibri" w:hAnsi="Calibri"/>
      <w:szCs w:val="21"/>
      <w:lang w:val="en-AU"/>
    </w:rPr>
  </w:style>
  <w:style w:type="paragraph" w:styleId="NoSpacing">
    <w:name w:val="No Spacing"/>
    <w:link w:val="NoSpacingChar"/>
    <w:uiPriority w:val="1"/>
    <w:qFormat/>
    <w:rsid w:val="00476330"/>
    <w:pPr>
      <w:spacing w:after="0" w:line="240" w:lineRule="auto"/>
    </w:pPr>
    <w:rPr>
      <w:rFonts w:ascii="Times" w:eastAsia="Times" w:hAnsi="Times" w:cs="Times New Roman"/>
      <w:sz w:val="24"/>
      <w:szCs w:val="20"/>
      <w:lang w:val="en-AU" w:eastAsia="en-AU"/>
    </w:rPr>
  </w:style>
  <w:style w:type="table" w:styleId="TableGrid">
    <w:name w:val="Table Grid"/>
    <w:basedOn w:val="TableNormal"/>
    <w:uiPriority w:val="39"/>
    <w:rsid w:val="0052456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F0BD4"/>
  </w:style>
  <w:style w:type="character" w:customStyle="1" w:styleId="DocumentMapChar">
    <w:name w:val="Document Map Char"/>
    <w:basedOn w:val="DefaultParagraphFont"/>
    <w:link w:val="DocumentMap"/>
    <w:uiPriority w:val="99"/>
    <w:semiHidden/>
    <w:rsid w:val="00BF0BD4"/>
    <w:rPr>
      <w:rFonts w:ascii="Times New Roman" w:eastAsia="Times" w:hAnsi="Times New Roman" w:cs="Times New Roman"/>
      <w:sz w:val="24"/>
      <w:szCs w:val="24"/>
      <w:lang w:val="en-AU" w:eastAsia="en-AU"/>
    </w:rPr>
  </w:style>
  <w:style w:type="paragraph" w:customStyle="1" w:styleId="paragraph">
    <w:name w:val="paragraph"/>
    <w:basedOn w:val="Normal"/>
    <w:rsid w:val="00AE3856"/>
    <w:pPr>
      <w:spacing w:before="100" w:beforeAutospacing="1" w:after="100" w:afterAutospacing="1"/>
    </w:pPr>
    <w:rPr>
      <w:rFonts w:eastAsia="Times New Roman"/>
      <w:lang w:val="en-AU"/>
    </w:rPr>
  </w:style>
  <w:style w:type="character" w:customStyle="1" w:styleId="normaltextrun">
    <w:name w:val="normaltextrun"/>
    <w:basedOn w:val="DefaultParagraphFont"/>
    <w:rsid w:val="00AE3856"/>
  </w:style>
  <w:style w:type="character" w:customStyle="1" w:styleId="eop">
    <w:name w:val="eop"/>
    <w:basedOn w:val="DefaultParagraphFont"/>
    <w:rsid w:val="00AE385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36CA4"/>
    <w:pPr>
      <w:spacing w:after="0" w:line="240" w:lineRule="auto"/>
    </w:pPr>
    <w:rPr>
      <w:rFonts w:ascii="Times New Roman" w:hAnsi="Times New Roman" w:cs="Times New Roman"/>
      <w:sz w:val="24"/>
      <w:szCs w:val="24"/>
      <w:lang w:val="en-GB" w:eastAsia="en-GB"/>
    </w:rPr>
  </w:style>
  <w:style w:type="paragraph" w:customStyle="1" w:styleId="TableParagraph">
    <w:name w:val="Table Paragraph"/>
    <w:basedOn w:val="Normal"/>
    <w:uiPriority w:val="1"/>
    <w:qFormat/>
    <w:rsid w:val="0098457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05AC3"/>
    <w:rPr>
      <w:rFonts w:ascii="Times" w:eastAsia="Times" w:hAnsi="Times" w:cs="Times New Roman"/>
      <w:sz w:val="24"/>
      <w:szCs w:val="20"/>
      <w:lang w:val="en-AU" w:eastAsia="en-AU"/>
    </w:rPr>
  </w:style>
  <w:style w:type="character" w:styleId="FootnoteReference">
    <w:name w:val="footnote reference"/>
    <w:basedOn w:val="DefaultParagraphFont"/>
    <w:semiHidden/>
    <w:unhideWhenUsed/>
    <w:rsid w:val="006D4A04"/>
    <w:rPr>
      <w:vertAlign w:val="superscript"/>
    </w:rPr>
  </w:style>
  <w:style w:type="paragraph" w:styleId="TOCHeading">
    <w:name w:val="TOC Heading"/>
    <w:basedOn w:val="Heading1"/>
    <w:next w:val="Normal"/>
    <w:uiPriority w:val="39"/>
    <w:unhideWhenUsed/>
    <w:qFormat/>
    <w:rsid w:val="00F86D58"/>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39431">
      <w:bodyDiv w:val="1"/>
      <w:marLeft w:val="0"/>
      <w:marRight w:val="0"/>
      <w:marTop w:val="0"/>
      <w:marBottom w:val="0"/>
      <w:divBdr>
        <w:top w:val="none" w:sz="0" w:space="0" w:color="auto"/>
        <w:left w:val="none" w:sz="0" w:space="0" w:color="auto"/>
        <w:bottom w:val="none" w:sz="0" w:space="0" w:color="auto"/>
        <w:right w:val="none" w:sz="0" w:space="0" w:color="auto"/>
      </w:divBdr>
    </w:div>
    <w:div w:id="204949761">
      <w:bodyDiv w:val="1"/>
      <w:marLeft w:val="0"/>
      <w:marRight w:val="0"/>
      <w:marTop w:val="0"/>
      <w:marBottom w:val="0"/>
      <w:divBdr>
        <w:top w:val="none" w:sz="0" w:space="0" w:color="auto"/>
        <w:left w:val="none" w:sz="0" w:space="0" w:color="auto"/>
        <w:bottom w:val="none" w:sz="0" w:space="0" w:color="auto"/>
        <w:right w:val="none" w:sz="0" w:space="0" w:color="auto"/>
      </w:divBdr>
    </w:div>
    <w:div w:id="307561422">
      <w:bodyDiv w:val="1"/>
      <w:marLeft w:val="0"/>
      <w:marRight w:val="0"/>
      <w:marTop w:val="0"/>
      <w:marBottom w:val="0"/>
      <w:divBdr>
        <w:top w:val="none" w:sz="0" w:space="0" w:color="auto"/>
        <w:left w:val="none" w:sz="0" w:space="0" w:color="auto"/>
        <w:bottom w:val="none" w:sz="0" w:space="0" w:color="auto"/>
        <w:right w:val="none" w:sz="0" w:space="0" w:color="auto"/>
      </w:divBdr>
    </w:div>
    <w:div w:id="340205879">
      <w:bodyDiv w:val="1"/>
      <w:marLeft w:val="0"/>
      <w:marRight w:val="0"/>
      <w:marTop w:val="0"/>
      <w:marBottom w:val="0"/>
      <w:divBdr>
        <w:top w:val="none" w:sz="0" w:space="0" w:color="auto"/>
        <w:left w:val="none" w:sz="0" w:space="0" w:color="auto"/>
        <w:bottom w:val="none" w:sz="0" w:space="0" w:color="auto"/>
        <w:right w:val="none" w:sz="0" w:space="0" w:color="auto"/>
      </w:divBdr>
    </w:div>
    <w:div w:id="575751665">
      <w:bodyDiv w:val="1"/>
      <w:marLeft w:val="0"/>
      <w:marRight w:val="0"/>
      <w:marTop w:val="0"/>
      <w:marBottom w:val="0"/>
      <w:divBdr>
        <w:top w:val="none" w:sz="0" w:space="0" w:color="auto"/>
        <w:left w:val="none" w:sz="0" w:space="0" w:color="auto"/>
        <w:bottom w:val="none" w:sz="0" w:space="0" w:color="auto"/>
        <w:right w:val="none" w:sz="0" w:space="0" w:color="auto"/>
      </w:divBdr>
    </w:div>
    <w:div w:id="579602524">
      <w:bodyDiv w:val="1"/>
      <w:marLeft w:val="0"/>
      <w:marRight w:val="0"/>
      <w:marTop w:val="0"/>
      <w:marBottom w:val="0"/>
      <w:divBdr>
        <w:top w:val="none" w:sz="0" w:space="0" w:color="auto"/>
        <w:left w:val="none" w:sz="0" w:space="0" w:color="auto"/>
        <w:bottom w:val="none" w:sz="0" w:space="0" w:color="auto"/>
        <w:right w:val="none" w:sz="0" w:space="0" w:color="auto"/>
      </w:divBdr>
      <w:divsChild>
        <w:div w:id="344677643">
          <w:marLeft w:val="0"/>
          <w:marRight w:val="0"/>
          <w:marTop w:val="0"/>
          <w:marBottom w:val="0"/>
          <w:divBdr>
            <w:top w:val="none" w:sz="0" w:space="0" w:color="auto"/>
            <w:left w:val="none" w:sz="0" w:space="0" w:color="auto"/>
            <w:bottom w:val="none" w:sz="0" w:space="0" w:color="auto"/>
            <w:right w:val="none" w:sz="0" w:space="0" w:color="auto"/>
          </w:divBdr>
        </w:div>
        <w:div w:id="719785664">
          <w:marLeft w:val="0"/>
          <w:marRight w:val="0"/>
          <w:marTop w:val="0"/>
          <w:marBottom w:val="0"/>
          <w:divBdr>
            <w:top w:val="none" w:sz="0" w:space="0" w:color="auto"/>
            <w:left w:val="none" w:sz="0" w:space="0" w:color="auto"/>
            <w:bottom w:val="none" w:sz="0" w:space="0" w:color="auto"/>
            <w:right w:val="none" w:sz="0" w:space="0" w:color="auto"/>
          </w:divBdr>
        </w:div>
        <w:div w:id="817647267">
          <w:marLeft w:val="0"/>
          <w:marRight w:val="0"/>
          <w:marTop w:val="0"/>
          <w:marBottom w:val="0"/>
          <w:divBdr>
            <w:top w:val="none" w:sz="0" w:space="0" w:color="auto"/>
            <w:left w:val="none" w:sz="0" w:space="0" w:color="auto"/>
            <w:bottom w:val="none" w:sz="0" w:space="0" w:color="auto"/>
            <w:right w:val="none" w:sz="0" w:space="0" w:color="auto"/>
          </w:divBdr>
        </w:div>
        <w:div w:id="1246693966">
          <w:marLeft w:val="0"/>
          <w:marRight w:val="0"/>
          <w:marTop w:val="0"/>
          <w:marBottom w:val="0"/>
          <w:divBdr>
            <w:top w:val="none" w:sz="0" w:space="0" w:color="auto"/>
            <w:left w:val="none" w:sz="0" w:space="0" w:color="auto"/>
            <w:bottom w:val="none" w:sz="0" w:space="0" w:color="auto"/>
            <w:right w:val="none" w:sz="0" w:space="0" w:color="auto"/>
          </w:divBdr>
        </w:div>
        <w:div w:id="1839685059">
          <w:marLeft w:val="0"/>
          <w:marRight w:val="0"/>
          <w:marTop w:val="0"/>
          <w:marBottom w:val="0"/>
          <w:divBdr>
            <w:top w:val="none" w:sz="0" w:space="0" w:color="auto"/>
            <w:left w:val="none" w:sz="0" w:space="0" w:color="auto"/>
            <w:bottom w:val="none" w:sz="0" w:space="0" w:color="auto"/>
            <w:right w:val="none" w:sz="0" w:space="0" w:color="auto"/>
          </w:divBdr>
        </w:div>
        <w:div w:id="1972393172">
          <w:marLeft w:val="0"/>
          <w:marRight w:val="0"/>
          <w:marTop w:val="0"/>
          <w:marBottom w:val="0"/>
          <w:divBdr>
            <w:top w:val="none" w:sz="0" w:space="0" w:color="auto"/>
            <w:left w:val="none" w:sz="0" w:space="0" w:color="auto"/>
            <w:bottom w:val="none" w:sz="0" w:space="0" w:color="auto"/>
            <w:right w:val="none" w:sz="0" w:space="0" w:color="auto"/>
          </w:divBdr>
        </w:div>
      </w:divsChild>
    </w:div>
    <w:div w:id="661547061">
      <w:bodyDiv w:val="1"/>
      <w:marLeft w:val="0"/>
      <w:marRight w:val="0"/>
      <w:marTop w:val="0"/>
      <w:marBottom w:val="0"/>
      <w:divBdr>
        <w:top w:val="none" w:sz="0" w:space="0" w:color="auto"/>
        <w:left w:val="none" w:sz="0" w:space="0" w:color="auto"/>
        <w:bottom w:val="none" w:sz="0" w:space="0" w:color="auto"/>
        <w:right w:val="none" w:sz="0" w:space="0" w:color="auto"/>
      </w:divBdr>
    </w:div>
    <w:div w:id="681052890">
      <w:bodyDiv w:val="1"/>
      <w:marLeft w:val="0"/>
      <w:marRight w:val="0"/>
      <w:marTop w:val="0"/>
      <w:marBottom w:val="0"/>
      <w:divBdr>
        <w:top w:val="none" w:sz="0" w:space="0" w:color="auto"/>
        <w:left w:val="none" w:sz="0" w:space="0" w:color="auto"/>
        <w:bottom w:val="none" w:sz="0" w:space="0" w:color="auto"/>
        <w:right w:val="none" w:sz="0" w:space="0" w:color="auto"/>
      </w:divBdr>
    </w:div>
    <w:div w:id="796532159">
      <w:bodyDiv w:val="1"/>
      <w:marLeft w:val="0"/>
      <w:marRight w:val="0"/>
      <w:marTop w:val="0"/>
      <w:marBottom w:val="0"/>
      <w:divBdr>
        <w:top w:val="none" w:sz="0" w:space="0" w:color="auto"/>
        <w:left w:val="none" w:sz="0" w:space="0" w:color="auto"/>
        <w:bottom w:val="none" w:sz="0" w:space="0" w:color="auto"/>
        <w:right w:val="none" w:sz="0" w:space="0" w:color="auto"/>
      </w:divBdr>
    </w:div>
    <w:div w:id="987898004">
      <w:bodyDiv w:val="1"/>
      <w:marLeft w:val="0"/>
      <w:marRight w:val="0"/>
      <w:marTop w:val="0"/>
      <w:marBottom w:val="0"/>
      <w:divBdr>
        <w:top w:val="none" w:sz="0" w:space="0" w:color="auto"/>
        <w:left w:val="none" w:sz="0" w:space="0" w:color="auto"/>
        <w:bottom w:val="none" w:sz="0" w:space="0" w:color="auto"/>
        <w:right w:val="none" w:sz="0" w:space="0" w:color="auto"/>
      </w:divBdr>
    </w:div>
    <w:div w:id="1020933006">
      <w:bodyDiv w:val="1"/>
      <w:marLeft w:val="0"/>
      <w:marRight w:val="0"/>
      <w:marTop w:val="0"/>
      <w:marBottom w:val="0"/>
      <w:divBdr>
        <w:top w:val="none" w:sz="0" w:space="0" w:color="auto"/>
        <w:left w:val="none" w:sz="0" w:space="0" w:color="auto"/>
        <w:bottom w:val="none" w:sz="0" w:space="0" w:color="auto"/>
        <w:right w:val="none" w:sz="0" w:space="0" w:color="auto"/>
      </w:divBdr>
    </w:div>
    <w:div w:id="1281566474">
      <w:bodyDiv w:val="1"/>
      <w:marLeft w:val="0"/>
      <w:marRight w:val="0"/>
      <w:marTop w:val="0"/>
      <w:marBottom w:val="0"/>
      <w:divBdr>
        <w:top w:val="none" w:sz="0" w:space="0" w:color="auto"/>
        <w:left w:val="none" w:sz="0" w:space="0" w:color="auto"/>
        <w:bottom w:val="none" w:sz="0" w:space="0" w:color="auto"/>
        <w:right w:val="none" w:sz="0" w:space="0" w:color="auto"/>
      </w:divBdr>
    </w:div>
    <w:div w:id="1373268218">
      <w:bodyDiv w:val="1"/>
      <w:marLeft w:val="0"/>
      <w:marRight w:val="0"/>
      <w:marTop w:val="0"/>
      <w:marBottom w:val="0"/>
      <w:divBdr>
        <w:top w:val="none" w:sz="0" w:space="0" w:color="auto"/>
        <w:left w:val="none" w:sz="0" w:space="0" w:color="auto"/>
        <w:bottom w:val="none" w:sz="0" w:space="0" w:color="auto"/>
        <w:right w:val="none" w:sz="0" w:space="0" w:color="auto"/>
      </w:divBdr>
      <w:divsChild>
        <w:div w:id="289018669">
          <w:marLeft w:val="0"/>
          <w:marRight w:val="0"/>
          <w:marTop w:val="0"/>
          <w:marBottom w:val="0"/>
          <w:divBdr>
            <w:top w:val="none" w:sz="0" w:space="0" w:color="auto"/>
            <w:left w:val="none" w:sz="0" w:space="0" w:color="auto"/>
            <w:bottom w:val="none" w:sz="0" w:space="0" w:color="auto"/>
            <w:right w:val="none" w:sz="0" w:space="0" w:color="auto"/>
          </w:divBdr>
        </w:div>
        <w:div w:id="444884340">
          <w:marLeft w:val="0"/>
          <w:marRight w:val="0"/>
          <w:marTop w:val="0"/>
          <w:marBottom w:val="0"/>
          <w:divBdr>
            <w:top w:val="none" w:sz="0" w:space="0" w:color="auto"/>
            <w:left w:val="none" w:sz="0" w:space="0" w:color="auto"/>
            <w:bottom w:val="none" w:sz="0" w:space="0" w:color="auto"/>
            <w:right w:val="none" w:sz="0" w:space="0" w:color="auto"/>
          </w:divBdr>
        </w:div>
        <w:div w:id="1010137642">
          <w:marLeft w:val="0"/>
          <w:marRight w:val="0"/>
          <w:marTop w:val="0"/>
          <w:marBottom w:val="0"/>
          <w:divBdr>
            <w:top w:val="none" w:sz="0" w:space="0" w:color="auto"/>
            <w:left w:val="none" w:sz="0" w:space="0" w:color="auto"/>
            <w:bottom w:val="none" w:sz="0" w:space="0" w:color="auto"/>
            <w:right w:val="none" w:sz="0" w:space="0" w:color="auto"/>
          </w:divBdr>
        </w:div>
        <w:div w:id="1063679673">
          <w:marLeft w:val="0"/>
          <w:marRight w:val="0"/>
          <w:marTop w:val="0"/>
          <w:marBottom w:val="0"/>
          <w:divBdr>
            <w:top w:val="none" w:sz="0" w:space="0" w:color="auto"/>
            <w:left w:val="none" w:sz="0" w:space="0" w:color="auto"/>
            <w:bottom w:val="none" w:sz="0" w:space="0" w:color="auto"/>
            <w:right w:val="none" w:sz="0" w:space="0" w:color="auto"/>
          </w:divBdr>
        </w:div>
        <w:div w:id="1169254509">
          <w:marLeft w:val="0"/>
          <w:marRight w:val="0"/>
          <w:marTop w:val="0"/>
          <w:marBottom w:val="0"/>
          <w:divBdr>
            <w:top w:val="none" w:sz="0" w:space="0" w:color="auto"/>
            <w:left w:val="none" w:sz="0" w:space="0" w:color="auto"/>
            <w:bottom w:val="none" w:sz="0" w:space="0" w:color="auto"/>
            <w:right w:val="none" w:sz="0" w:space="0" w:color="auto"/>
          </w:divBdr>
        </w:div>
        <w:div w:id="1234504393">
          <w:marLeft w:val="0"/>
          <w:marRight w:val="0"/>
          <w:marTop w:val="0"/>
          <w:marBottom w:val="0"/>
          <w:divBdr>
            <w:top w:val="none" w:sz="0" w:space="0" w:color="auto"/>
            <w:left w:val="none" w:sz="0" w:space="0" w:color="auto"/>
            <w:bottom w:val="none" w:sz="0" w:space="0" w:color="auto"/>
            <w:right w:val="none" w:sz="0" w:space="0" w:color="auto"/>
          </w:divBdr>
        </w:div>
        <w:div w:id="1293903483">
          <w:marLeft w:val="0"/>
          <w:marRight w:val="0"/>
          <w:marTop w:val="0"/>
          <w:marBottom w:val="0"/>
          <w:divBdr>
            <w:top w:val="none" w:sz="0" w:space="0" w:color="auto"/>
            <w:left w:val="none" w:sz="0" w:space="0" w:color="auto"/>
            <w:bottom w:val="none" w:sz="0" w:space="0" w:color="auto"/>
            <w:right w:val="none" w:sz="0" w:space="0" w:color="auto"/>
          </w:divBdr>
        </w:div>
        <w:div w:id="1351101888">
          <w:marLeft w:val="0"/>
          <w:marRight w:val="0"/>
          <w:marTop w:val="0"/>
          <w:marBottom w:val="0"/>
          <w:divBdr>
            <w:top w:val="none" w:sz="0" w:space="0" w:color="auto"/>
            <w:left w:val="none" w:sz="0" w:space="0" w:color="auto"/>
            <w:bottom w:val="none" w:sz="0" w:space="0" w:color="auto"/>
            <w:right w:val="none" w:sz="0" w:space="0" w:color="auto"/>
          </w:divBdr>
        </w:div>
        <w:div w:id="1447699628">
          <w:marLeft w:val="0"/>
          <w:marRight w:val="0"/>
          <w:marTop w:val="0"/>
          <w:marBottom w:val="0"/>
          <w:divBdr>
            <w:top w:val="none" w:sz="0" w:space="0" w:color="auto"/>
            <w:left w:val="none" w:sz="0" w:space="0" w:color="auto"/>
            <w:bottom w:val="none" w:sz="0" w:space="0" w:color="auto"/>
            <w:right w:val="none" w:sz="0" w:space="0" w:color="auto"/>
          </w:divBdr>
        </w:div>
        <w:div w:id="1770195534">
          <w:marLeft w:val="0"/>
          <w:marRight w:val="0"/>
          <w:marTop w:val="0"/>
          <w:marBottom w:val="0"/>
          <w:divBdr>
            <w:top w:val="none" w:sz="0" w:space="0" w:color="auto"/>
            <w:left w:val="none" w:sz="0" w:space="0" w:color="auto"/>
            <w:bottom w:val="none" w:sz="0" w:space="0" w:color="auto"/>
            <w:right w:val="none" w:sz="0" w:space="0" w:color="auto"/>
          </w:divBdr>
        </w:div>
      </w:divsChild>
    </w:div>
    <w:div w:id="1551570387">
      <w:bodyDiv w:val="1"/>
      <w:marLeft w:val="0"/>
      <w:marRight w:val="0"/>
      <w:marTop w:val="0"/>
      <w:marBottom w:val="0"/>
      <w:divBdr>
        <w:top w:val="none" w:sz="0" w:space="0" w:color="auto"/>
        <w:left w:val="none" w:sz="0" w:space="0" w:color="auto"/>
        <w:bottom w:val="none" w:sz="0" w:space="0" w:color="auto"/>
        <w:right w:val="none" w:sz="0" w:space="0" w:color="auto"/>
      </w:divBdr>
    </w:div>
    <w:div w:id="21083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nior-secondary.scsa.wa.edu.au/assessment/disability-adjustment-guidelin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hat.openai.com"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f5dbaa1-11a4-456c-ab06-90f890985f6a">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5A539CC491C644EA11C40A9E00CA4F7" ma:contentTypeVersion="6" ma:contentTypeDescription="Create a new document." ma:contentTypeScope="" ma:versionID="73a1e758cac6657e871f5123103b9c08">
  <xsd:schema xmlns:xsd="http://www.w3.org/2001/XMLSchema" xmlns:xs="http://www.w3.org/2001/XMLSchema" xmlns:p="http://schemas.microsoft.com/office/2006/metadata/properties" xmlns:ns2="40cdc6d9-bd62-441f-b6e7-998eeccd38dd" xmlns:ns3="9f5dbaa1-11a4-456c-ab06-90f890985f6a" targetNamespace="http://schemas.microsoft.com/office/2006/metadata/properties" ma:root="true" ma:fieldsID="353bbde2f785cf0a5fc11df0322916f5" ns2:_="" ns3:_="">
    <xsd:import namespace="40cdc6d9-bd62-441f-b6e7-998eeccd38dd"/>
    <xsd:import namespace="9f5dbaa1-11a4-456c-ab06-90f890985f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dc6d9-bd62-441f-b6e7-998eeccd3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5dbaa1-11a4-456c-ab06-90f890985f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530F18-822E-9043-A5E0-0D0E7C7E8657}">
  <ds:schemaRefs>
    <ds:schemaRef ds:uri="http://schemas.openxmlformats.org/officeDocument/2006/bibliography"/>
  </ds:schemaRefs>
</ds:datastoreItem>
</file>

<file path=customXml/itemProps3.xml><?xml version="1.0" encoding="utf-8"?>
<ds:datastoreItem xmlns:ds="http://schemas.openxmlformats.org/officeDocument/2006/customXml" ds:itemID="{280A09F4-6FCD-4FCA-ADE6-2AC3A116818C}">
  <ds:schemaRefs>
    <ds:schemaRef ds:uri="http://schemas.microsoft.com/sharepoint/v3/contenttype/forms"/>
  </ds:schemaRefs>
</ds:datastoreItem>
</file>

<file path=customXml/itemProps4.xml><?xml version="1.0" encoding="utf-8"?>
<ds:datastoreItem xmlns:ds="http://schemas.openxmlformats.org/officeDocument/2006/customXml" ds:itemID="{3700D35F-6753-4B31-B9ED-88D4F1237E7E}">
  <ds:schemaRefs>
    <ds:schemaRef ds:uri="http://schemas.microsoft.com/office/2006/documentManagement/types"/>
    <ds:schemaRef ds:uri="http://purl.org/dc/terms/"/>
    <ds:schemaRef ds:uri="40cdc6d9-bd62-441f-b6e7-998eeccd38dd"/>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9f5dbaa1-11a4-456c-ab06-90f890985f6a"/>
    <ds:schemaRef ds:uri="http://purl.org/dc/elements/1.1/"/>
  </ds:schemaRefs>
</ds:datastoreItem>
</file>

<file path=customXml/itemProps5.xml><?xml version="1.0" encoding="utf-8"?>
<ds:datastoreItem xmlns:ds="http://schemas.openxmlformats.org/officeDocument/2006/customXml" ds:itemID="{636504D7-2703-4020-8850-269066D87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dc6d9-bd62-441f-b6e7-998eeccd38dd"/>
    <ds:schemaRef ds:uri="9f5dbaa1-11a4-456c-ab06-90f890985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6396</Words>
  <Characters>36462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42773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WATSON Connie [Busselton Senior High School]</cp:lastModifiedBy>
  <cp:revision>5</cp:revision>
  <cp:lastPrinted>2025-09-03T01:16:00Z</cp:lastPrinted>
  <dcterms:created xsi:type="dcterms:W3CDTF">2025-09-03T01:34:00Z</dcterms:created>
  <dcterms:modified xsi:type="dcterms:W3CDTF">2025-09-05T05:30:00Z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0x01010005A539CC491C644EA11C40A9E00CA4F7</vt:lpwstr>
  </property>
  <property fmtid="{D5CDD505-2E9C-101B-9397-08002B2CF9AE}" pid="3" name="Order">
    <vt:r8>226900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ClassificationContentMarkingHeaderShapeIds">
    <vt:lpwstr>36bf75b4,59f5f84,61b508d</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MSIP_Label_1ab51697-d8d5-4b00-af1f-cc3ba473113c_Enabled">
    <vt:lpwstr>true</vt:lpwstr>
  </property>
  <property fmtid="{D5CDD505-2E9C-101B-9397-08002B2CF9AE}" pid="15" name="MSIP_Label_1ab51697-d8d5-4b00-af1f-cc3ba473113c_SetDate">
    <vt:lpwstr>2025-08-13T01:30:28Z</vt:lpwstr>
  </property>
  <property fmtid="{D5CDD505-2E9C-101B-9397-08002B2CF9AE}" pid="16" name="MSIP_Label_1ab51697-d8d5-4b00-af1f-cc3ba473113c_Method">
    <vt:lpwstr>Standard</vt:lpwstr>
  </property>
  <property fmtid="{D5CDD505-2E9C-101B-9397-08002B2CF9AE}" pid="17" name="MSIP_Label_1ab51697-d8d5-4b00-af1f-cc3ba473113c_Name">
    <vt:lpwstr>OFFICIAL</vt:lpwstr>
  </property>
  <property fmtid="{D5CDD505-2E9C-101B-9397-08002B2CF9AE}" pid="18" name="MSIP_Label_1ab51697-d8d5-4b00-af1f-cc3ba473113c_SiteId">
    <vt:lpwstr>e08016f9-d1fd-4cbb-83b0-b76eb4361627</vt:lpwstr>
  </property>
  <property fmtid="{D5CDD505-2E9C-101B-9397-08002B2CF9AE}" pid="19" name="MSIP_Label_1ab51697-d8d5-4b00-af1f-cc3ba473113c_ActionId">
    <vt:lpwstr>bb52a66c-2e9e-48d8-a52d-9cdb5d44c1c9</vt:lpwstr>
  </property>
  <property fmtid="{D5CDD505-2E9C-101B-9397-08002B2CF9AE}" pid="20" name="MSIP_Label_1ab51697-d8d5-4b00-af1f-cc3ba473113c_ContentBits">
    <vt:lpwstr>1</vt:lpwstr>
  </property>
  <property fmtid="{D5CDD505-2E9C-101B-9397-08002B2CF9AE}" pid="21" name="MSIP_Label_1ab51697-d8d5-4b00-af1f-cc3ba473113c_Tag">
    <vt:lpwstr>10, 3, 0, 1</vt:lpwstr>
  </property>
</Properties>
</file>